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33F00">
        <w:rPr>
          <w:rFonts w:ascii="Times New Roman" w:hAnsi="Times New Roman" w:cs="Times New Roman"/>
          <w:b/>
          <w:sz w:val="40"/>
          <w:szCs w:val="40"/>
          <w:lang w:val="uk-UA"/>
        </w:rPr>
        <w:t>Звіт директора Класичного фахового коледжу</w:t>
      </w: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33F00">
        <w:rPr>
          <w:rFonts w:ascii="Times New Roman" w:hAnsi="Times New Roman" w:cs="Times New Roman"/>
          <w:b/>
          <w:sz w:val="40"/>
          <w:szCs w:val="40"/>
          <w:lang w:val="uk-UA"/>
        </w:rPr>
        <w:t>Сумського державного університету</w:t>
      </w: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33F00">
        <w:rPr>
          <w:rFonts w:ascii="Times New Roman" w:hAnsi="Times New Roman" w:cs="Times New Roman"/>
          <w:b/>
          <w:sz w:val="40"/>
          <w:szCs w:val="40"/>
          <w:lang w:val="uk-UA"/>
        </w:rPr>
        <w:t>Тетяни ГРЕБЕНИК</w:t>
      </w: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33F00">
        <w:rPr>
          <w:rFonts w:ascii="Times New Roman" w:hAnsi="Times New Roman" w:cs="Times New Roman"/>
          <w:b/>
          <w:sz w:val="40"/>
          <w:szCs w:val="40"/>
          <w:lang w:val="uk-UA"/>
        </w:rPr>
        <w:t>«Підсумки роботи КФК СумДУ за 2020 р. та основні завдання на 2021р.»</w:t>
      </w:r>
    </w:p>
    <w:p w:rsidR="000F68E5" w:rsidRPr="00F33F00" w:rsidRDefault="000F68E5" w:rsidP="000F68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Default="000F68E5" w:rsidP="000F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Default="000F68E5" w:rsidP="000F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F68E5" w:rsidRPr="00CB1B18" w:rsidRDefault="000F68E5" w:rsidP="000F68E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ПІДСУМКИ </w:t>
      </w:r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ВСТУПНОЇ КАМПАНІЇ </w:t>
      </w:r>
    </w:p>
    <w:p w:rsidR="000F68E5" w:rsidRPr="00CB1B18" w:rsidRDefault="000F68E5" w:rsidP="000F68E5">
      <w:pPr>
        <w:tabs>
          <w:tab w:val="left" w:pos="567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перший курс у 2020 році прийнято 263 студентів</w:t>
      </w:r>
      <w:r w:rsidRPr="00CB1B18">
        <w:rPr>
          <w:rFonts w:ascii="Times New Roman" w:hAnsi="Times New Roman" w:cs="Times New Roman"/>
          <w:sz w:val="28"/>
          <w:szCs w:val="28"/>
          <w:lang w:val="uk-UA"/>
        </w:rPr>
        <w:t>. З них:</w:t>
      </w:r>
    </w:p>
    <w:p w:rsidR="000F68E5" w:rsidRPr="00CB1B18" w:rsidRDefault="000F68E5" w:rsidP="000F68E5">
      <w:pPr>
        <w:pStyle w:val="a3"/>
        <w:numPr>
          <w:ilvl w:val="1"/>
          <w:numId w:val="20"/>
        </w:numPr>
        <w:tabs>
          <w:tab w:val="left" w:pos="284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>За денною</w:t>
      </w:r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 формою навчання (з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молбаком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FB1115">
        <w:rPr>
          <w:rFonts w:ascii="Times New Roman" w:hAnsi="Times New Roman" w:cs="Times New Roman"/>
          <w:sz w:val="28"/>
          <w:szCs w:val="28"/>
          <w:lang w:val="uk-UA"/>
        </w:rPr>
        <w:t>227</w:t>
      </w:r>
      <w:r w:rsidRPr="00CB1B18">
        <w:rPr>
          <w:rFonts w:ascii="Times New Roman" w:hAnsi="Times New Roman" w:cs="Times New Roman"/>
          <w:sz w:val="28"/>
          <w:szCs w:val="28"/>
          <w:lang w:val="uk-UA"/>
        </w:rPr>
        <w:t>, що на 15,4 % більше ніж у 2019р.:</w:t>
      </w:r>
      <w:r w:rsidRPr="00CB1B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F68E5" w:rsidRPr="00CB1B18" w:rsidRDefault="000F68E5" w:rsidP="000F68E5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i/>
          <w:sz w:val="28"/>
          <w:szCs w:val="28"/>
          <w:lang w:val="uk-UA"/>
        </w:rPr>
        <w:t>Фаховий молодший бакалавр:</w:t>
      </w:r>
    </w:p>
    <w:p w:rsidR="000F68E5" w:rsidRPr="00CB1B18" w:rsidRDefault="000F68E5" w:rsidP="000F68E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102 бюджет (у 2019р. – 137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.) – на базі 9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0F68E5" w:rsidRPr="00CB1B18" w:rsidRDefault="000F68E5" w:rsidP="000F68E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5 контракт (у 2019р. – 5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.) – на базі 9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0F68E5" w:rsidRPr="00CB1B18" w:rsidRDefault="000F68E5" w:rsidP="000F68E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sz w:val="28"/>
          <w:szCs w:val="28"/>
          <w:lang w:val="uk-UA"/>
        </w:rPr>
        <w:t>40 бюджет -  на 1 курс за скороченою формою навчання на основі ОКР «кваліфікований робітник» ( ЖД, БЕБС, АД, Обробка, Електроніка).</w:t>
      </w:r>
    </w:p>
    <w:p w:rsidR="000F68E5" w:rsidRPr="00CB1B18" w:rsidRDefault="000F68E5" w:rsidP="000F68E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sz w:val="28"/>
          <w:szCs w:val="28"/>
          <w:lang w:val="uk-UA"/>
        </w:rPr>
        <w:t>56 бюджет, 6 контракт – на 1 курс за скороченою формою навчання на основі ОКР «повна загальна середня освіта»  ЖД, БЕБС, АД, Обробка, Менеджмент, Комп’ютерна інженерія, Землевпорядкування).</w:t>
      </w:r>
    </w:p>
    <w:p w:rsidR="000F68E5" w:rsidRPr="00CB1B18" w:rsidRDefault="000F68E5" w:rsidP="000F68E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i/>
          <w:sz w:val="28"/>
          <w:szCs w:val="28"/>
          <w:lang w:val="uk-UA"/>
        </w:rPr>
        <w:t>Молодший бакалавр:</w:t>
      </w:r>
    </w:p>
    <w:p w:rsidR="000F68E5" w:rsidRPr="00CB1B18" w:rsidRDefault="000F68E5" w:rsidP="000F68E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14 бюджет, 4 контракт – на 1 курс молодшого бакалавра на основі ОКР «повна загальна середня освіта» (Будівництво – 5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бюдж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., Галузеве машинобудування – 4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бюдж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., Менеджмент – 5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бюдж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>., Фізична культура – 4 контр.).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F68E5" w:rsidRDefault="000F68E5" w:rsidP="000F68E5">
      <w:pPr>
        <w:pStyle w:val="a3"/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>За заочною</w:t>
      </w:r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 формою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68E5" w:rsidRPr="00CB1B18" w:rsidRDefault="000F68E5" w:rsidP="000F68E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 – 36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ЖД</w:t>
      </w:r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 – 12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., БЕБС – 12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 xml:space="preserve">., АД – 12  </w:t>
      </w:r>
      <w:proofErr w:type="spellStart"/>
      <w:r w:rsidRPr="00CB1B18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CB1B18">
        <w:rPr>
          <w:rFonts w:ascii="Times New Roman" w:hAnsi="Times New Roman" w:cs="Times New Roman"/>
          <w:sz w:val="28"/>
          <w:szCs w:val="28"/>
          <w:lang w:val="uk-UA"/>
        </w:rPr>
        <w:t>.), що на 18,2 % менше  ніж у 2019р.:</w:t>
      </w:r>
    </w:p>
    <w:p w:rsidR="000F68E5" w:rsidRPr="00FB1115" w:rsidRDefault="000F68E5" w:rsidP="000F68E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115">
        <w:rPr>
          <w:rFonts w:ascii="Times New Roman" w:hAnsi="Times New Roman" w:cs="Times New Roman"/>
          <w:sz w:val="28"/>
          <w:szCs w:val="28"/>
          <w:lang w:val="uk-UA"/>
        </w:rPr>
        <w:t xml:space="preserve">30 бюджет (у 2019 р. – 29 </w:t>
      </w:r>
      <w:proofErr w:type="spellStart"/>
      <w:r w:rsidRPr="00FB1115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FB1115">
        <w:rPr>
          <w:rFonts w:ascii="Times New Roman" w:hAnsi="Times New Roman" w:cs="Times New Roman"/>
          <w:sz w:val="28"/>
          <w:szCs w:val="28"/>
          <w:lang w:val="uk-UA"/>
        </w:rPr>
        <w:t xml:space="preserve">.), 6 контракт (у 2019 р. – 15 </w:t>
      </w:r>
      <w:proofErr w:type="spellStart"/>
      <w:r w:rsidRPr="00FB1115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FB1115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0F68E5" w:rsidRDefault="000F68E5" w:rsidP="000F68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Загалом прийом у 2020 році на перший курс – 263 </w:t>
      </w:r>
      <w:proofErr w:type="spellStart"/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>чол</w:t>
      </w:r>
      <w:proofErr w:type="spellEnd"/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що на  11 % більше, ніж у  2019р.  (в 2019 році – 236 </w:t>
      </w:r>
      <w:proofErr w:type="spellStart"/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>чол</w:t>
      </w:r>
      <w:proofErr w:type="spellEnd"/>
      <w:r w:rsidRPr="00CB1B18">
        <w:rPr>
          <w:rFonts w:ascii="Times New Roman" w:hAnsi="Times New Roman" w:cs="Times New Roman"/>
          <w:b/>
          <w:sz w:val="28"/>
          <w:szCs w:val="28"/>
          <w:lang w:val="uk-UA"/>
        </w:rPr>
        <w:t>.).</w:t>
      </w:r>
    </w:p>
    <w:p w:rsidR="000F68E5" w:rsidRPr="00CB1B18" w:rsidRDefault="000F68E5" w:rsidP="000F68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18">
        <w:rPr>
          <w:rFonts w:ascii="Times New Roman" w:hAnsi="Times New Roman" w:cs="Times New Roman"/>
          <w:sz w:val="28"/>
          <w:szCs w:val="28"/>
          <w:lang w:val="uk-UA"/>
        </w:rPr>
        <w:t>Прийом на старші курси з 2020р . не здійснюється</w:t>
      </w:r>
    </w:p>
    <w:p w:rsidR="000F68E5" w:rsidRPr="00F33F00" w:rsidRDefault="000F68E5" w:rsidP="000F68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КОНТИНГЕНТ СТУДЕНТІВ 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 xml:space="preserve">Контингент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 </w:t>
      </w:r>
      <w:r w:rsidRPr="00F33F00">
        <w:rPr>
          <w:rFonts w:ascii="Times New Roman" w:hAnsi="Times New Roman" w:cs="Times New Roman"/>
          <w:sz w:val="28"/>
          <w:szCs w:val="28"/>
          <w:lang w:val="uk-UA"/>
        </w:rPr>
        <w:t xml:space="preserve"> нині становить 809 студентів, з них 716 за денною та 93 за заочною формами навчання.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>Контингент денної форми навчання збільшився у порівнянні з 2019р. на 0,14%.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Контингент заочної форми навчання зменшився у порівнянні з 2019 р. на 5,1%.</w:t>
      </w:r>
    </w:p>
    <w:p w:rsidR="000F68E5" w:rsidRPr="0057519B" w:rsidRDefault="000F68E5" w:rsidP="000F68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19B">
        <w:rPr>
          <w:rFonts w:ascii="Times New Roman" w:hAnsi="Times New Roman" w:cs="Times New Roman"/>
          <w:sz w:val="28"/>
          <w:szCs w:val="28"/>
          <w:lang w:val="uk-UA"/>
        </w:rPr>
        <w:t>Нині з 809 студентів на бюджеті навчається – 773, на контракті – 36.</w:t>
      </w:r>
    </w:p>
    <w:p w:rsidR="000F68E5" w:rsidRPr="00F33F00" w:rsidRDefault="000F68E5" w:rsidP="000F68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19B">
        <w:rPr>
          <w:rFonts w:ascii="Times New Roman" w:hAnsi="Times New Roman" w:cs="Times New Roman"/>
          <w:sz w:val="28"/>
          <w:szCs w:val="28"/>
          <w:lang w:val="uk-UA"/>
        </w:rPr>
        <w:t>у 2019р. відповідно  763 та 50.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68E5" w:rsidRPr="00F33F00" w:rsidRDefault="000F68E5" w:rsidP="000F68E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ВИПУСК ТА ПРОДОВЖЕННЯ НАВЧАННЯ в КІ СумДУ та СумДУ </w:t>
      </w:r>
    </w:p>
    <w:p w:rsidR="000F68E5" w:rsidRPr="00F33F00" w:rsidRDefault="000F68E5" w:rsidP="000F68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235 випускників коледжу денної форми навчання 61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 продовжили навчання в Конотопському інституті та у СумДУ, а саме:</w:t>
      </w:r>
    </w:p>
    <w:p w:rsidR="000F68E5" w:rsidRPr="00F33F00" w:rsidRDefault="000F68E5" w:rsidP="000F68E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КІ СумДУ на денну форму навчання </w:t>
      </w: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40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(у 2019 р. – 57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.);</w:t>
      </w:r>
    </w:p>
    <w:p w:rsidR="000F68E5" w:rsidRPr="00F33F00" w:rsidRDefault="000F68E5" w:rsidP="000F68E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КІ СумДУ на заочну форму навчання – 15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 (у 2019 р. – 20 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.);</w:t>
      </w:r>
    </w:p>
    <w:p w:rsidR="000F68E5" w:rsidRPr="000919F5" w:rsidRDefault="000F68E5" w:rsidP="000F68E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A53E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СумДУ – 8 </w:t>
      </w:r>
      <w:proofErr w:type="spellStart"/>
      <w:r w:rsidRPr="00A53E1D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A53E1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 2019 р. – 8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</w:t>
      </w:r>
    </w:p>
    <w:p w:rsidR="000F68E5" w:rsidRPr="00F33F00" w:rsidRDefault="000F68E5" w:rsidP="000F68E5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КІСумДУ та базового вузу вступило </w:t>
      </w:r>
      <w:r w:rsidRPr="000919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26 %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випускників</w:t>
      </w:r>
    </w:p>
    <w:p w:rsidR="000F68E5" w:rsidRPr="00D80D11" w:rsidRDefault="000F68E5" w:rsidP="000F68E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 КАДРОВИЙ ПОТЕНЦІАЛ ТА СПІВРОБІТНИЦТВО</w:t>
      </w:r>
      <w:r w:rsidRPr="00F33F0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0F68E5" w:rsidRPr="00263AA5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0D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коледжі штатних викладачів 50. Разом з внутрішніми сумісниками – 78чол. До освітнього процесу в інституті залучено 5 працівників коледжу. 3 працівники інституту залучено до викладацької діяльності у коледжі.  </w:t>
      </w:r>
    </w:p>
    <w:p w:rsidR="000F68E5" w:rsidRPr="00735F3F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коледжі серед штатних працівників закладу </w:t>
      </w:r>
      <w:r w:rsidRPr="00735F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 7   кандидатів наук.</w:t>
      </w:r>
    </w:p>
    <w:p w:rsidR="000F68E5" w:rsidRPr="00263AA5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штатних працівників:  </w:t>
      </w:r>
    </w:p>
    <w:p w:rsidR="000F68E5" w:rsidRPr="00263AA5" w:rsidRDefault="000F68E5" w:rsidP="000F68E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вища категорія – 40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263AA5" w:rsidRDefault="000F68E5" w:rsidP="000F68E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категорія – 20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263AA5" w:rsidRDefault="000F68E5" w:rsidP="000F68E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категорія – 7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Default="000F68E5" w:rsidP="000F68E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спеціаліст – 11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Атестація та підвищення кваліфікації:</w:t>
      </w:r>
      <w:r w:rsidRPr="00F33F0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0F68E5" w:rsidRPr="00263AA5" w:rsidRDefault="000F68E5" w:rsidP="000F68E5">
      <w:pPr>
        <w:pStyle w:val="a3"/>
        <w:numPr>
          <w:ilvl w:val="2"/>
          <w:numId w:val="30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2020 році було атестовано на присвоєння, підтвердження кваліфікаційної категорії та педагогічного звання, а також на відповідність займаним посадам 15 педагогічних працівників, в тому числі присвоєно педагогічне звання «викладач-методист» - 1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прац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263AA5" w:rsidRDefault="000F68E5" w:rsidP="000F68E5">
      <w:pPr>
        <w:pStyle w:val="a3"/>
        <w:numPr>
          <w:ilvl w:val="2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у 2020 р. на базі Сумського державного університету пройшли курси підвищення кваліфікації: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а) за короткостроковими програмами підвищення кваліфікації - 72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б) </w:t>
      </w:r>
      <w:r w:rsidRPr="00F33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програмою підвищення кваліфікації</w:t>
      </w:r>
      <w:r w:rsidRPr="00F33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F33F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 інноваційної педагогічної діяльності»</w:t>
      </w: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- 7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в) підвищили кваліфікацію у формі стажування - 6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0F68E5" w:rsidRPr="00263AA5" w:rsidRDefault="000F68E5" w:rsidP="000F68E5">
      <w:pPr>
        <w:pStyle w:val="a3"/>
        <w:numPr>
          <w:ilvl w:val="2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базі Сумського обласного інституту післядипломної педагогічної освіти  підвищили кваліфікацію – 9 </w:t>
      </w:r>
      <w:proofErr w:type="spellStart"/>
      <w:r w:rsidRPr="00263AA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0F68E5" w:rsidRPr="00263AA5" w:rsidRDefault="000F68E5" w:rsidP="000F68E5">
      <w:pPr>
        <w:pStyle w:val="a3"/>
        <w:numPr>
          <w:ilvl w:val="2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базі </w:t>
      </w: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Харківського національного автомобільно-дорожнього університету – 4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263AA5" w:rsidRDefault="000F68E5" w:rsidP="000F68E5">
      <w:pPr>
        <w:pStyle w:val="a3"/>
        <w:numPr>
          <w:ilvl w:val="2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базі </w:t>
      </w: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Науково-методичного центру вищої та фахової перед вищої освіти МОН – 2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263AA5" w:rsidRDefault="000F68E5" w:rsidP="000F68E5">
      <w:pPr>
        <w:pStyle w:val="a3"/>
        <w:numPr>
          <w:ilvl w:val="2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3AA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базі </w:t>
      </w:r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Глухівського національного педагогічного університету                ім.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О.Довженка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 </w:t>
      </w:r>
      <w:proofErr w:type="spellStart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263A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Викладачі закладу продовжують практику використання в освітньому процесі елементів дистанційного навчання та впроваджують технології та методи змішаного навчання.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 2020 році нагороджено працівників закладу:</w:t>
      </w:r>
    </w:p>
    <w:p w:rsidR="000F68E5" w:rsidRPr="00F33F00" w:rsidRDefault="000F68E5" w:rsidP="000F68E5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Нагрудним знаком «Відмінник освіти» – 2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F33F00" w:rsidRDefault="000F68E5" w:rsidP="000F68E5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Подяками МОН – 3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F33F00" w:rsidRDefault="000F68E5" w:rsidP="000F68E5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Грамотами Верховної Ради України – 3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F33F00" w:rsidRDefault="000F68E5" w:rsidP="000F68E5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Грамотами депутата ВР України І. Молотка – 5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F33F00" w:rsidRDefault="000F68E5" w:rsidP="000F68E5">
      <w:pPr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рамотами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Департаменту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і науки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Сумської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8E5" w:rsidRPr="00F33F00" w:rsidRDefault="000F68E5" w:rsidP="000F68E5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рамотами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Конотопської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ради –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8E5" w:rsidRPr="00F33F00" w:rsidRDefault="000F68E5" w:rsidP="000F68E5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Грамотами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Конотопської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справах молоді та спорту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4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.;</w:t>
      </w:r>
    </w:p>
    <w:p w:rsidR="000F68E5" w:rsidRPr="00263AA5" w:rsidRDefault="000F68E5" w:rsidP="000F68E5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Подякою міського голови 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чол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0F68E5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Заключено: </w:t>
      </w:r>
    </w:p>
    <w:p w:rsidR="000F68E5" w:rsidRPr="00F33F00" w:rsidRDefault="000F68E5" w:rsidP="000F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 2020 р. Класичним фаховим коледжем СумДУ було укладено договори про співробітництво з</w:t>
      </w:r>
      <w:r w:rsidRPr="00F33F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наступними закладами освіти:</w:t>
      </w:r>
    </w:p>
    <w:p w:rsidR="000F68E5" w:rsidRPr="00F33F00" w:rsidRDefault="000F68E5" w:rsidP="000F68E5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DINProLight" w:eastAsia="Times New Roman" w:hAnsi="DINProLight" w:cs="Times New Roman"/>
          <w:color w:val="000000" w:themeColor="text1"/>
          <w:sz w:val="20"/>
          <w:szCs w:val="20"/>
          <w:lang w:val="uk-UA" w:eastAsia="ru-RU"/>
        </w:rPr>
      </w:pPr>
      <w:r w:rsidRPr="00F33F00">
        <w:rPr>
          <w:rFonts w:ascii="DINProLight" w:eastAsia="Times New Roman" w:hAnsi="DINProLight" w:cs="Times New Roman"/>
          <w:color w:val="000000" w:themeColor="text1"/>
          <w:sz w:val="28"/>
          <w:szCs w:val="28"/>
          <w:lang w:val="uk-UA" w:eastAsia="ru-RU"/>
        </w:rPr>
        <w:t xml:space="preserve">Державний заклад вищої освіти </w:t>
      </w:r>
      <w:r w:rsidRPr="00F33F00">
        <w:rPr>
          <w:rFonts w:ascii="DINProLight" w:eastAsia="Times New Roman" w:hAnsi="DINProLight" w:cs="Times New Roman" w:hint="eastAsia"/>
          <w:color w:val="000000" w:themeColor="text1"/>
          <w:sz w:val="28"/>
          <w:szCs w:val="28"/>
          <w:lang w:val="uk-UA" w:eastAsia="ru-RU"/>
        </w:rPr>
        <w:t>«</w:t>
      </w:r>
      <w:r w:rsidRPr="00F33F00">
        <w:rPr>
          <w:rFonts w:ascii="DINPro" w:eastAsia="Times New Roman" w:hAnsi="DINPro" w:cs="Times New Roman"/>
          <w:bCs/>
          <w:color w:val="000000" w:themeColor="text1"/>
          <w:sz w:val="28"/>
          <w:szCs w:val="28"/>
          <w:lang w:val="uk-UA" w:eastAsia="ru-RU"/>
        </w:rPr>
        <w:t>У</w:t>
      </w:r>
      <w:r w:rsidRPr="00F33F00">
        <w:rPr>
          <w:rFonts w:ascii="DINPro" w:eastAsia="Times New Roman" w:hAnsi="DINPro" w:cs="Times New Roman" w:hint="eastAsia"/>
          <w:bCs/>
          <w:color w:val="000000" w:themeColor="text1"/>
          <w:sz w:val="28"/>
          <w:szCs w:val="28"/>
          <w:lang w:val="uk-UA" w:eastAsia="ru-RU"/>
        </w:rPr>
        <w:t>ніверситет</w:t>
      </w:r>
      <w:r w:rsidRPr="00F33F00">
        <w:rPr>
          <w:rFonts w:ascii="DINPro" w:eastAsia="Times New Roman" w:hAnsi="DINPro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F33F00">
        <w:rPr>
          <w:rFonts w:ascii="DINPro" w:eastAsia="Times New Roman" w:hAnsi="DINPro" w:cs="Times New Roman" w:hint="eastAsia"/>
          <w:bCs/>
          <w:color w:val="000000" w:themeColor="text1"/>
          <w:sz w:val="28"/>
          <w:szCs w:val="28"/>
          <w:lang w:val="uk-UA" w:eastAsia="ru-RU"/>
        </w:rPr>
        <w:t>менеджменту</w:t>
      </w:r>
      <w:r w:rsidRPr="00F33F00">
        <w:rPr>
          <w:rFonts w:ascii="DINPro" w:eastAsia="Times New Roman" w:hAnsi="DINPro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F33F00">
        <w:rPr>
          <w:rFonts w:ascii="DINPro" w:eastAsia="Times New Roman" w:hAnsi="DINPro" w:cs="Times New Roman" w:hint="eastAsia"/>
          <w:bCs/>
          <w:color w:val="000000" w:themeColor="text1"/>
          <w:sz w:val="28"/>
          <w:szCs w:val="28"/>
          <w:lang w:val="uk-UA" w:eastAsia="ru-RU"/>
        </w:rPr>
        <w:t>освіти</w:t>
      </w:r>
      <w:r w:rsidRPr="00F33F00">
        <w:rPr>
          <w:rFonts w:ascii="DINProLight" w:eastAsia="Times New Roman" w:hAnsi="DINProLight" w:cs="Times New Roman"/>
          <w:color w:val="000000" w:themeColor="text1"/>
          <w:sz w:val="28"/>
          <w:szCs w:val="28"/>
          <w:lang w:val="uk-UA" w:eastAsia="ru-RU"/>
        </w:rPr>
        <w:t xml:space="preserve"> Національної академії педагогічних наук України</w:t>
      </w:r>
      <w:r w:rsidRPr="00F33F00">
        <w:rPr>
          <w:rFonts w:ascii="DINProLight" w:eastAsia="Times New Roman" w:hAnsi="DINProLight" w:cs="Times New Roman" w:hint="eastAsia"/>
          <w:color w:val="000000" w:themeColor="text1"/>
          <w:sz w:val="28"/>
          <w:szCs w:val="28"/>
          <w:lang w:val="uk-UA" w:eastAsia="ru-RU"/>
        </w:rPr>
        <w:t>»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, що сприяло проходженню підвищення кваліфікації керівників, їх заступників та інших педагогічних працівників коледжу;</w:t>
      </w:r>
    </w:p>
    <w:p w:rsidR="000F68E5" w:rsidRPr="00F33F00" w:rsidRDefault="000F68E5" w:rsidP="000F68E5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DINProLight" w:eastAsia="Times New Roman" w:hAnsi="DINProLight" w:cs="Times New Roman"/>
          <w:color w:val="000000" w:themeColor="text1"/>
          <w:sz w:val="20"/>
          <w:szCs w:val="20"/>
          <w:lang w:val="uk-UA" w:eastAsia="ru-RU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автомобільно-дорожній університет - з метою підвищення кваліфікації викладачів дисциплін будівельного профілю.</w:t>
      </w:r>
    </w:p>
    <w:p w:rsidR="000F68E5" w:rsidRPr="00263AA5" w:rsidRDefault="000F68E5" w:rsidP="000F68E5">
      <w:pPr>
        <w:shd w:val="clear" w:color="auto" w:fill="FFFFFF"/>
        <w:spacing w:after="0" w:line="360" w:lineRule="auto"/>
        <w:ind w:firstLine="709"/>
        <w:jc w:val="both"/>
        <w:rPr>
          <w:rFonts w:ascii="DINProLight" w:eastAsia="Times New Roman" w:hAnsi="DINProLight" w:cs="Times New Roman"/>
          <w:color w:val="000000" w:themeColor="text1"/>
          <w:sz w:val="20"/>
          <w:szCs w:val="20"/>
          <w:lang w:val="uk-UA" w:eastAsia="ru-RU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Крім цього пролонговано термін дії договору з Комунальним закладом «Сумський обласний інститут післядипломної педагогічної освіти».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F33F00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Міжнародна співпраця: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 20</w:t>
      </w:r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році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продовжено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роботу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щодо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запровадження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міжнародного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досвіду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участі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міжнародних</w:t>
      </w:r>
      <w:proofErr w:type="spellEnd"/>
      <w:r w:rsidRPr="00F33F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проектах:</w:t>
      </w:r>
    </w:p>
    <w:p w:rsidR="000F68E5" w:rsidRPr="00FB1115" w:rsidRDefault="000F68E5" w:rsidP="000F68E5">
      <w:pPr>
        <w:pStyle w:val="a3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участь у міжнародному проекті «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Mein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Beruf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meine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Moglichkeiten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heute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 («Моя робота, мої можливості зараз») за підтримки 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Geothe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Institute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Ukraina</w:t>
      </w:r>
      <w:proofErr w:type="spellEnd"/>
      <w:r w:rsidRPr="00FB111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(квітень 2020 р.)</w:t>
      </w:r>
    </w:p>
    <w:p w:rsidR="000F68E5" w:rsidRPr="00263AA5" w:rsidRDefault="000F68E5" w:rsidP="000F68E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1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заключено меморандум про співпрацю з </w:t>
      </w:r>
      <w:r w:rsidRPr="00FB111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B1115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FB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115">
        <w:rPr>
          <w:rFonts w:ascii="Times New Roman" w:hAnsi="Times New Roman" w:cs="Times New Roman"/>
          <w:sz w:val="28"/>
          <w:szCs w:val="28"/>
          <w:lang w:val="en-US"/>
        </w:rPr>
        <w:t>SUPPLY</w:t>
      </w:r>
      <w:r w:rsidRPr="00FB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115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Pr="00FB1115">
        <w:rPr>
          <w:rFonts w:ascii="Times New Roman" w:hAnsi="Times New Roman" w:cs="Times New Roman"/>
          <w:sz w:val="28"/>
          <w:szCs w:val="28"/>
          <w:lang w:val="uk-UA"/>
        </w:rPr>
        <w:t>»  (</w:t>
      </w:r>
      <w:proofErr w:type="spellStart"/>
      <w:r w:rsidRPr="00FB1115">
        <w:rPr>
          <w:rFonts w:ascii="Times New Roman" w:hAnsi="Times New Roman" w:cs="Times New Roman"/>
          <w:sz w:val="28"/>
          <w:szCs w:val="28"/>
          <w:lang w:val="uk-UA"/>
        </w:rPr>
        <w:t>Пльзень</w:t>
      </w:r>
      <w:proofErr w:type="spellEnd"/>
      <w:r w:rsidRPr="00FB1115">
        <w:rPr>
          <w:rFonts w:ascii="Times New Roman" w:hAnsi="Times New Roman" w:cs="Times New Roman"/>
          <w:sz w:val="28"/>
          <w:szCs w:val="28"/>
          <w:lang w:val="uk-UA"/>
        </w:rPr>
        <w:t>, Чехія)  (грудень, 2019р) – працюємо над облаштуванням  майстерні  зварювання.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F00">
        <w:rPr>
          <w:rFonts w:ascii="Times New Roman" w:eastAsia="Calibri" w:hAnsi="Times New Roman" w:cs="Times New Roman"/>
          <w:b/>
          <w:sz w:val="28"/>
          <w:szCs w:val="28"/>
        </w:rPr>
        <w:t>Основні</w:t>
      </w:r>
      <w:proofErr w:type="spellEnd"/>
      <w:r w:rsidRPr="00F33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b/>
          <w:sz w:val="28"/>
          <w:szCs w:val="28"/>
        </w:rPr>
        <w:t>наукові</w:t>
      </w:r>
      <w:proofErr w:type="spellEnd"/>
      <w:r w:rsidRPr="00F33F00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F33F00">
        <w:rPr>
          <w:rFonts w:ascii="Times New Roman" w:eastAsia="Calibri" w:hAnsi="Times New Roman" w:cs="Times New Roman"/>
          <w:b/>
          <w:sz w:val="28"/>
          <w:szCs w:val="28"/>
        </w:rPr>
        <w:t>науково-методичні</w:t>
      </w:r>
      <w:proofErr w:type="spellEnd"/>
      <w:r w:rsidRPr="00F33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b/>
          <w:sz w:val="28"/>
          <w:szCs w:val="28"/>
        </w:rPr>
        <w:t>результати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отримані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педпрацівниками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коледжу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представлено 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науково-практичних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конференціях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різного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68E5" w:rsidRPr="0018588E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3F0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міжнародних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8588E">
        <w:rPr>
          <w:rFonts w:ascii="Times New Roman" w:eastAsia="Calibri" w:hAnsi="Times New Roman" w:cs="Times New Roman"/>
          <w:sz w:val="28"/>
          <w:szCs w:val="28"/>
          <w:lang w:val="uk-UA"/>
        </w:rPr>
        <w:t>– 4 публікації (тези): Дніпро, Глухів;</w:t>
      </w:r>
    </w:p>
    <w:p w:rsidR="000F68E5" w:rsidRPr="0018588E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5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8588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всеукраїнських</w:t>
      </w:r>
      <w:r w:rsidRPr="00185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11 публікацій (тези): Маріуполь, Суми;   </w:t>
      </w:r>
    </w:p>
    <w:p w:rsidR="000F68E5" w:rsidRPr="0018588E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5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8588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звітних</w:t>
      </w:r>
      <w:r w:rsidRPr="001858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40 публікацій (тези): Конотоп.</w:t>
      </w:r>
    </w:p>
    <w:p w:rsidR="000F68E5" w:rsidRPr="0085655D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8E">
        <w:rPr>
          <w:rFonts w:ascii="Times New Roman" w:eastAsia="Calibri" w:hAnsi="Times New Roman" w:cs="Times New Roman"/>
          <w:sz w:val="28"/>
          <w:szCs w:val="28"/>
        </w:rPr>
        <w:t>У 20</w:t>
      </w:r>
      <w:r w:rsidRPr="0018588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88E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88E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88E">
        <w:rPr>
          <w:rFonts w:ascii="Times New Roman" w:eastAsia="Calibri" w:hAnsi="Times New Roman" w:cs="Times New Roman"/>
          <w:sz w:val="28"/>
          <w:szCs w:val="28"/>
        </w:rPr>
        <w:t>опубліковано</w:t>
      </w:r>
      <w:proofErr w:type="spellEnd"/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18588E">
        <w:rPr>
          <w:rFonts w:ascii="Times New Roman" w:eastAsia="Calibri" w:hAnsi="Times New Roman" w:cs="Times New Roman"/>
          <w:sz w:val="28"/>
          <w:szCs w:val="28"/>
        </w:rPr>
        <w:t>фахових</w:t>
      </w:r>
      <w:proofErr w:type="spellEnd"/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88E">
        <w:rPr>
          <w:rFonts w:ascii="Times New Roman" w:eastAsia="Calibri" w:hAnsi="Times New Roman" w:cs="Times New Roman"/>
          <w:sz w:val="28"/>
          <w:szCs w:val="28"/>
        </w:rPr>
        <w:t>виданнях</w:t>
      </w:r>
      <w:proofErr w:type="spellEnd"/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88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8588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85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588E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</w:p>
    <w:p w:rsidR="000F68E5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базі КФК СумДУ було проведено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F68E5" w:rsidRPr="001A4088" w:rsidRDefault="000F68E5" w:rsidP="000F68E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proofErr w:type="spellStart"/>
      <w:r w:rsidRPr="00F33F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науково</w:t>
      </w:r>
      <w:proofErr w:type="spellEnd"/>
      <w:r w:rsidRPr="00F33F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практична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конференція</w:t>
      </w:r>
      <w:proofErr w:type="spellEnd"/>
      <w:r w:rsidRPr="00F33F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F33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Транспортна та будівельна галузі: перспективи розвитку, пошук інноваційних підходів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грудень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</w:rPr>
        <w:t>, 20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</w:t>
      </w:r>
      <w:r w:rsidRPr="00F33F00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0F68E5" w:rsidRDefault="000F68E5" w:rsidP="000F68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8E5" w:rsidRPr="0085655D" w:rsidRDefault="000F68E5" w:rsidP="000F68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5655D">
        <w:rPr>
          <w:rFonts w:ascii="Times New Roman" w:eastAsia="Calibri" w:hAnsi="Times New Roman" w:cs="Times New Roman"/>
          <w:b/>
          <w:sz w:val="28"/>
          <w:szCs w:val="28"/>
        </w:rPr>
        <w:t>Поповнення</w:t>
      </w:r>
      <w:proofErr w:type="spellEnd"/>
      <w:r w:rsidRPr="00856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655D">
        <w:rPr>
          <w:rFonts w:ascii="Times New Roman" w:eastAsia="Calibri" w:hAnsi="Times New Roman" w:cs="Times New Roman"/>
          <w:b/>
          <w:sz w:val="28"/>
          <w:szCs w:val="28"/>
        </w:rPr>
        <w:t>бібліотечних</w:t>
      </w:r>
      <w:proofErr w:type="spellEnd"/>
      <w:r w:rsidRPr="00856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5655D">
        <w:rPr>
          <w:rFonts w:ascii="Times New Roman" w:eastAsia="Calibri" w:hAnsi="Times New Roman" w:cs="Times New Roman"/>
          <w:b/>
          <w:sz w:val="28"/>
          <w:szCs w:val="28"/>
        </w:rPr>
        <w:t>фондів</w:t>
      </w:r>
      <w:proofErr w:type="spellEnd"/>
      <w:r w:rsidRPr="00856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0F68E5" w:rsidRPr="0085655D" w:rsidRDefault="000F68E5" w:rsidP="000F68E5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 книжок (КФК СумДУ) та 29 книжок (КІ СумДУ) за  рахунок літератури отриманої в користування від </w:t>
      </w:r>
      <w:r w:rsidRPr="0085655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Національного музею Голодомору.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F68E5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АКРЕДИТАЦІЯ ТА ЛІЦЕНЗУВАННЯ 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2020 році у закладі акредитовано </w:t>
      </w:r>
      <w:r w:rsidRPr="001461E7">
        <w:rPr>
          <w:rFonts w:ascii="Times New Roman" w:eastAsia="Calibri" w:hAnsi="Times New Roman" w:cs="Times New Roman"/>
          <w:sz w:val="28"/>
          <w:szCs w:val="28"/>
          <w:lang w:val="uk-UA"/>
        </w:rPr>
        <w:t>дві освітні програми за освітньо-кваліфікаційним рівнем «молодший спеціаліст» зі спеціальностей 133. Галузеве машинобудування та 192. Будівництво та цивільна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інженерія.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початку 2020 р. було проліцензовано нову спеціальність  017. Фізична культура і спорт на початковому (короткий цикл) рівні вищої освіти. </w:t>
      </w:r>
      <w:r w:rsidRPr="00F33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У 2020 році сукупний ліцензований обсяг провадження освітньої діяльності збільшився на 2,7% за рахунок започаткування провадження освітньої діяльності у сфері вищої освіти за освітньо-професійним ступенем молодшого бакалавр.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F68E5" w:rsidRPr="00F33F00" w:rsidRDefault="000F68E5" w:rsidP="000F68E5">
      <w:pPr>
        <w:pStyle w:val="a3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ВИХОВНА РОБОТА ТА СПОРТ: </w:t>
      </w:r>
      <w:r w:rsidRPr="00F33F0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0F68E5" w:rsidRDefault="000F68E5" w:rsidP="000F68E5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33F0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Класичному фаховому коледжі СумДУ виховний процес є невід’ємно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 складовою освітнього процесу.</w:t>
      </w:r>
    </w:p>
    <w:p w:rsidR="000F68E5" w:rsidRPr="00735F3F" w:rsidRDefault="000F68E5" w:rsidP="000F68E5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виховні заходи проводяться згідно плану роботи та систематично висвітлюються на сайті коледжу, на сторінках закладу у соціальних мережах </w:t>
      </w:r>
      <w:proofErr w:type="spellStart"/>
      <w:r w:rsidRPr="00F33F00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F33F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33F00"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 w:rsidRPr="00F33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8E5" w:rsidRPr="000919F5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2020 р.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 участі </w:t>
      </w: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викладачі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коледжу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місті започатковано осередок</w:t>
      </w:r>
      <w:r w:rsidRPr="00F33F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Національної скаутської організації Україн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и «ПЛАСТ» в м. Конотоп (3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.).</w:t>
      </w:r>
    </w:p>
    <w:p w:rsidR="000F68E5" w:rsidRPr="00F33F00" w:rsidRDefault="000F68E5" w:rsidP="000F68E5">
      <w:pPr>
        <w:tabs>
          <w:tab w:val="left" w:pos="0"/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>Продовжено співпрацю з Благодійним фондом «Відень»: на базі закладу функціонують:</w:t>
      </w:r>
    </w:p>
    <w:p w:rsidR="000F68E5" w:rsidRPr="00B10A62" w:rsidRDefault="000F68E5" w:rsidP="000F68E5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A62">
        <w:rPr>
          <w:rFonts w:ascii="Times New Roman" w:hAnsi="Times New Roman" w:cs="Times New Roman"/>
          <w:sz w:val="28"/>
          <w:szCs w:val="28"/>
          <w:lang w:val="uk-UA"/>
        </w:rPr>
        <w:t xml:space="preserve">клуб вокально-інструментальної гри, </w:t>
      </w:r>
    </w:p>
    <w:p w:rsidR="000F68E5" w:rsidRPr="00B10A62" w:rsidRDefault="000F68E5" w:rsidP="000F68E5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A62">
        <w:rPr>
          <w:rFonts w:ascii="Times New Roman" w:hAnsi="Times New Roman" w:cs="Times New Roman"/>
          <w:sz w:val="28"/>
          <w:szCs w:val="28"/>
          <w:lang w:val="uk-UA"/>
        </w:rPr>
        <w:t xml:space="preserve">клуби хореографії та аеробіки, </w:t>
      </w:r>
    </w:p>
    <w:p w:rsidR="000F68E5" w:rsidRPr="00B10A62" w:rsidRDefault="000F68E5" w:rsidP="000F68E5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A62">
        <w:rPr>
          <w:rFonts w:ascii="Times New Roman" w:hAnsi="Times New Roman" w:cs="Times New Roman"/>
          <w:sz w:val="28"/>
          <w:szCs w:val="28"/>
          <w:lang w:val="uk-UA"/>
        </w:rPr>
        <w:t>клуб «Соціальне волонтерство»,</w:t>
      </w:r>
    </w:p>
    <w:p w:rsidR="000F68E5" w:rsidRPr="00B10A62" w:rsidRDefault="000F68E5" w:rsidP="000F68E5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A62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дискусійний клуб «Погляд»,</w:t>
      </w:r>
    </w:p>
    <w:p w:rsidR="000F68E5" w:rsidRPr="00B10A62" w:rsidRDefault="000F68E5" w:rsidP="000F68E5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A62">
        <w:rPr>
          <w:rFonts w:ascii="Times New Roman" w:hAnsi="Times New Roman" w:cs="Times New Roman"/>
          <w:sz w:val="28"/>
          <w:szCs w:val="28"/>
          <w:lang w:val="uk-UA"/>
        </w:rPr>
        <w:t>клуб “</w:t>
      </w:r>
      <w:proofErr w:type="spellStart"/>
      <w:r w:rsidRPr="00B10A62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Pr="00B1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A62">
        <w:rPr>
          <w:rFonts w:ascii="Times New Roman" w:hAnsi="Times New Roman" w:cs="Times New Roman"/>
          <w:sz w:val="28"/>
          <w:szCs w:val="28"/>
          <w:lang w:val="uk-UA"/>
        </w:rPr>
        <w:t>іn</w:t>
      </w:r>
      <w:proofErr w:type="spellEnd"/>
      <w:r w:rsidRPr="00B1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A6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10A62">
        <w:rPr>
          <w:rFonts w:ascii="Times New Roman" w:hAnsi="Times New Roman" w:cs="Times New Roman"/>
          <w:sz w:val="28"/>
          <w:szCs w:val="28"/>
          <w:lang w:val="uk-UA"/>
        </w:rPr>
        <w:t>”,</w:t>
      </w:r>
    </w:p>
    <w:p w:rsidR="000F68E5" w:rsidRPr="00B10A62" w:rsidRDefault="000F68E5" w:rsidP="000F68E5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A62">
        <w:rPr>
          <w:rFonts w:ascii="Times New Roman" w:hAnsi="Times New Roman" w:cs="Times New Roman"/>
          <w:sz w:val="28"/>
          <w:szCs w:val="28"/>
          <w:lang w:val="uk-UA"/>
        </w:rPr>
        <w:t>клуб англійської мови  “</w:t>
      </w:r>
      <w:proofErr w:type="spellStart"/>
      <w:r w:rsidRPr="00B10A62">
        <w:rPr>
          <w:rFonts w:ascii="Times New Roman" w:hAnsi="Times New Roman" w:cs="Times New Roman"/>
          <w:sz w:val="28"/>
          <w:szCs w:val="28"/>
          <w:lang w:val="uk-UA"/>
        </w:rPr>
        <w:t>LinquaCat</w:t>
      </w:r>
      <w:proofErr w:type="spellEnd"/>
      <w:r w:rsidRPr="00B10A62">
        <w:rPr>
          <w:rFonts w:ascii="Times New Roman" w:hAnsi="Times New Roman" w:cs="Times New Roman"/>
          <w:sz w:val="28"/>
          <w:szCs w:val="28"/>
          <w:lang w:val="uk-UA"/>
        </w:rPr>
        <w:t xml:space="preserve">” (проводиться на двох рівнях </w:t>
      </w:r>
      <w:proofErr w:type="spellStart"/>
      <w:r w:rsidRPr="00B10A62">
        <w:rPr>
          <w:rFonts w:ascii="Times New Roman" w:hAnsi="Times New Roman" w:cs="Times New Roman"/>
          <w:sz w:val="28"/>
          <w:szCs w:val="28"/>
          <w:lang w:val="uk-UA"/>
        </w:rPr>
        <w:t>Elementary</w:t>
      </w:r>
      <w:proofErr w:type="spellEnd"/>
      <w:r w:rsidRPr="00B10A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10A62">
        <w:rPr>
          <w:rFonts w:ascii="Times New Roman" w:hAnsi="Times New Roman" w:cs="Times New Roman"/>
          <w:sz w:val="28"/>
          <w:szCs w:val="28"/>
          <w:lang w:val="uk-UA"/>
        </w:rPr>
        <w:t>Upper-Intermediate</w:t>
      </w:r>
      <w:proofErr w:type="spellEnd"/>
      <w:r w:rsidRPr="00B10A6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F68E5" w:rsidRPr="00F33F00" w:rsidRDefault="000F68E5" w:rsidP="000F68E5">
      <w:pPr>
        <w:tabs>
          <w:tab w:val="left" w:pos="0"/>
          <w:tab w:val="left" w:pos="142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фінансування діяльності клубів залучено з 191721 грн. за рік. (Оплата праці викладачам гуртків). У рамках співпраці з фондом було поліпшено матеріальну базу закладу  на загальну суму 5500 грн. та забезпечено гурткову роботу. 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Продовжує успішне функціонування на базі закладу  вокальна студія «Елегія» та хореографічний колектив «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Артез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 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Крім того студенти коледжу є членами театрального гуртка,  займаються технічною творчістю у гуртку «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Радіонуль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Продовжує діяльність на базі коледжу  Громадська організація «Молодіжна організація студентів «Новий час». </w:t>
      </w:r>
    </w:p>
    <w:p w:rsidR="000F68E5" w:rsidRPr="001461E7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Новочасівцями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подано  </w:t>
      </w:r>
      <w:r w:rsidRPr="001461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1461E7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1461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(Молодіжний соціальний </w:t>
      </w:r>
      <w:proofErr w:type="spellStart"/>
      <w:r w:rsidRPr="001461E7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1461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«Майстерня лідерів» )  на участь у</w:t>
      </w:r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міському конкурсі  з визначення </w:t>
      </w:r>
      <w:proofErr w:type="spellStart"/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розроблених інститутами громадянського суспільства у сфері соціального життя міста,</w:t>
      </w:r>
      <w:r w:rsidRPr="001461E7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для реалізації яких надається фінансова підтримка виконавчим комітетом конотопської міської ради  на 2021 рік: загальний </w:t>
      </w:r>
      <w:proofErr w:type="spellStart"/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бютжет</w:t>
      </w:r>
      <w:proofErr w:type="spellEnd"/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1461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</w:t>
      </w:r>
      <w:r w:rsidRPr="001461E7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1461E7">
        <w:rPr>
          <w:rFonts w:ascii="Times New Roman" w:hAnsi="Times New Roman" w:cs="Times New Roman"/>
          <w:color w:val="000000"/>
          <w:sz w:val="28"/>
          <w:szCs w:val="28"/>
          <w:lang w:val="uk-UA"/>
        </w:rPr>
        <w:t>9668 грн.; очікуване фінансування - 7418 грн.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Викладачі коледжу (3 особи) пройшли відповідне навчання та реалізовують ідеї українського </w:t>
      </w:r>
      <w:proofErr w:type="spellStart"/>
      <w:r w:rsidRPr="00F33F0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скаутингу</w:t>
      </w:r>
      <w:proofErr w:type="spellEnd"/>
      <w:r w:rsidRPr="00F33F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створеному осередку організації «Пласт» на рівні міста та за підтримки КФК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3F0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СумДУ.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грудні 2020 року відправлена до друку книга «Крізь призму спортивного гарту. Історія розвитку фізичної культури і спорту Конотопського ПОЛІТЕХУ: дати, імена, здобутки» 408 сторінок, наклад 100 примірників.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студентів, мешканців гуртожитку № 3, оновлено кімнату для самопідготовки (зроблено сучасний косметичний ремонт).</w:t>
      </w:r>
    </w:p>
    <w:p w:rsidR="000F68E5" w:rsidRPr="00F33F00" w:rsidRDefault="000F68E5" w:rsidP="000F68E5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val="uk-UA"/>
        </w:rPr>
      </w:pPr>
      <w:r w:rsidRPr="00F33F00">
        <w:rPr>
          <w:rFonts w:ascii="Times New Roman" w:hAnsi="Times New Roman" w:cs="Times New Roman"/>
          <w:sz w:val="28"/>
          <w:lang w:val="uk-UA"/>
        </w:rPr>
        <w:lastRenderedPageBreak/>
        <w:t xml:space="preserve">Двоє студентів взяли участь у 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проєкті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 xml:space="preserve"> "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Mein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Beruf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meine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Moglichkeiten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heute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>" ("Моя робота,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33F00">
        <w:rPr>
          <w:rFonts w:ascii="Times New Roman" w:hAnsi="Times New Roman" w:cs="Times New Roman"/>
          <w:sz w:val="28"/>
          <w:lang w:val="uk-UA"/>
        </w:rPr>
        <w:t xml:space="preserve">мої можливості зараз"). Проводив 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Geothe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Institute</w:t>
      </w:r>
      <w:proofErr w:type="spellEnd"/>
      <w:r w:rsidRPr="00F33F00">
        <w:rPr>
          <w:rFonts w:ascii="Times New Roman" w:hAnsi="Times New Roman" w:cs="Times New Roman"/>
          <w:sz w:val="28"/>
          <w:lang w:val="uk-UA"/>
        </w:rPr>
        <w:t xml:space="preserve"> ,</w:t>
      </w:r>
      <w:proofErr w:type="spellStart"/>
      <w:r w:rsidRPr="00F33F00">
        <w:rPr>
          <w:rFonts w:ascii="Times New Roman" w:hAnsi="Times New Roman" w:cs="Times New Roman"/>
          <w:sz w:val="28"/>
          <w:lang w:val="uk-UA"/>
        </w:rPr>
        <w:t>Ukraina</w:t>
      </w:r>
      <w:proofErr w:type="spellEnd"/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Одна студентка коледжу увійшла до складу Обласної молодіжної ради.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Одна студентка увійшла до складу Студентської ради Сумської обласної державної адміністрації.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Студенти та викладачі закладу взяли участь у Всеукраїнському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флешмобі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«Підтримай фахову передвищу освіту»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Студенти коледжу отримали ІІ місце у конкурсі вітань захисникам з нагоди свята День захисника України ( відділ Конотопської міської ради у справах молоді і спорту 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На базі закладу відбулися дві презентації книг Руслана Горового  (січень, серпень 2020р.)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>У коледжі пройшла зустріч з авторами книг "Конотопська небесна чота" та "Кілька історій для історії" (</w:t>
      </w:r>
      <w:proofErr w:type="spellStart"/>
      <w:r w:rsidRPr="00F33F00">
        <w:rPr>
          <w:rFonts w:ascii="Times New Roman" w:hAnsi="Times New Roman" w:cs="Times New Roman"/>
          <w:sz w:val="28"/>
          <w:szCs w:val="28"/>
          <w:lang w:val="uk-UA"/>
        </w:rPr>
        <w:t>А.Пипко</w:t>
      </w:r>
      <w:proofErr w:type="spellEnd"/>
      <w:r w:rsidRPr="00F33F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33F00">
        <w:rPr>
          <w:rFonts w:ascii="Times New Roman" w:hAnsi="Times New Roman" w:cs="Times New Roman"/>
          <w:sz w:val="28"/>
          <w:szCs w:val="28"/>
          <w:lang w:val="uk-UA"/>
        </w:rPr>
        <w:t>І.Лисий</w:t>
      </w:r>
      <w:proofErr w:type="spellEnd"/>
      <w:r w:rsidRPr="00F33F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>Відбулася вистава студентського театрального гуртка «З якого боку кусати яблуко» (23.01.2020)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>Пройшла екскурсійна поїздка до меморіального комплексу «Пам’яті героїв Крут» (для 50 студентів І курсу) (30.01.2020)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Проведений День першокурсника ( лютий 2020 року)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Відбулося урочисте відзначення 130-річча Класичного фахового коледжу ( 08.10.2020 року)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Участь студентів у навчально-патріотичному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вишколі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серпень, 2020р)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Учасники вокальної студії «Елегія» посіли ІІ місце у конкурсі «Слався, мово наша рідна!» ( відділ Конотопської міської ради у справах молоді і спорту)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 закладі систематично працює методичне об’єднання класних керівників. Функціонує Психологічна служба коледжу.  Систематично поповнюється просвітницькою  інформацією сторінка у соціальній мережі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Фейсбук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«Територія психологічної служби   КФК СумДУ», виготовлений новий сучасний стенд «Психологічна служба КФК СумДУ інформує» для висвітлення просвітницької інформації для учасників освітнього процесу. Спортивні заходи та досягнення студентів  висвітлюються на сторінці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Фейсбук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«Спортивний клуб «Плеяда» КФК СумДУ», основні заходи висвітлюються на сторінці закладу у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Фейсбук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«Класичний фаховий коледж СумДУ»  є також відповідні сторінки на сайті закладу. 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30 здобувачів освіти отримали новорічні подарунки від студентської профспілки, серед них студенти –сироти, студенти, що опинилися у складних життєвих обставинах, студенти, що є багатодітними батьками.</w:t>
      </w:r>
    </w:p>
    <w:p w:rsidR="000F68E5" w:rsidRPr="00F33F00" w:rsidRDefault="000F68E5" w:rsidP="000F68E5">
      <w:pPr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9 студентів взяли участь у он-лайн конкурсі «Кращий студент Конотопа-2020».  Здобули перемогу у номінаціях </w:t>
      </w:r>
      <w:r w:rsidRPr="00F33F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Кращ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 студент-спортсмен Конотопа (</w:t>
      </w:r>
      <w:r w:rsidRPr="00F33F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аматор – 1 студент; професіонал – 1 студент); Кращий студент-науковець Конотопа ( 1 студент)</w:t>
      </w:r>
      <w:r w:rsidRPr="00F33F0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F68E5" w:rsidRPr="00F33F00" w:rsidRDefault="000F68E5" w:rsidP="000F68E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Спортивний клуб КФК СумДУ  завжди активно бере участь в різноманітних міських змаганнях з різних видів спорту серед ЗФПО, ДПТНЗ та інших організацій міста. Збірні команди та студенти коледжу протягом 2020 року неодноразово посідали призові місця у спортивних змаганнях міського,  обласного і всеукраїнського рівнів:</w:t>
      </w:r>
    </w:p>
    <w:p w:rsidR="000F68E5" w:rsidRPr="000F68E5" w:rsidRDefault="000F68E5" w:rsidP="000F68E5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40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ПОНОМАРЬОВА </w:t>
      </w:r>
      <w:r w:rsidRPr="00FD49CD">
        <w:rPr>
          <w:rFonts w:ascii="Times New Roman" w:eastAsia="Calibri" w:hAnsi="Times New Roman" w:cs="Times New Roman"/>
          <w:sz w:val="28"/>
          <w:szCs w:val="28"/>
          <w:lang w:val="uk-UA"/>
        </w:rPr>
        <w:t>Карина</w:t>
      </w:r>
      <w:r w:rsidRPr="001A40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>- І місце на Чемпіонаті Європи (</w:t>
      </w:r>
      <w:proofErr w:type="spellStart"/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>шокотан</w:t>
      </w:r>
      <w:proofErr w:type="spellEnd"/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>-карате, дівчата 17-18 років);</w:t>
      </w:r>
    </w:p>
    <w:p w:rsidR="000F68E5" w:rsidRPr="000F68E5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ЦИБУЛЬКО Олександр, ГЕГЕЛЬ  Олександр - чемпіони  України з греко-римської боротьби серед кадетів;  </w:t>
      </w:r>
    </w:p>
    <w:p w:rsidR="000F68E5" w:rsidRPr="000F68E5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>КАВЕРЗІНА Ганна – майстер спорту України , чемпіонка України з пляжного футболу;</w:t>
      </w:r>
    </w:p>
    <w:p w:rsidR="000F68E5" w:rsidRPr="000F68E5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>настільний теніс (юнаки) – І місце в міських змаганнях, І місце в обласних;</w:t>
      </w:r>
    </w:p>
    <w:p w:rsidR="000F68E5" w:rsidRPr="00F33F00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баскетбол (юнаки) – ІІ місце в міських змаганнях;</w:t>
      </w:r>
    </w:p>
    <w:p w:rsidR="000F68E5" w:rsidRPr="00F33F00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баскетбол (дівчата) – І місце в міських змаганнях, ІІІ місце в обласних;</w:t>
      </w:r>
    </w:p>
    <w:p w:rsidR="000F68E5" w:rsidRPr="00F33F00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футзал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(юнаки) - ІІ місце в міських змаганнях;</w:t>
      </w:r>
    </w:p>
    <w:p w:rsidR="000F68E5" w:rsidRPr="00F33F00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стрільба з пневматичної зброї - І місце в міських змаганнях;</w:t>
      </w:r>
    </w:p>
    <w:p w:rsidR="000F68E5" w:rsidRPr="00F33F00" w:rsidRDefault="000F68E5" w:rsidP="000F68E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бадмінтон (юнаки) – ІІ місце в міських змаганнях.</w:t>
      </w:r>
    </w:p>
    <w:p w:rsidR="000F68E5" w:rsidRPr="00F33F00" w:rsidRDefault="000F68E5" w:rsidP="000F68E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Кожного року проводяться кубкові змагання з різних видів спорту серед груп 1-4 курсів. В змаганнях взяло участь:</w:t>
      </w:r>
    </w:p>
    <w:p w:rsidR="000F68E5" w:rsidRPr="00F33F00" w:rsidRDefault="000F68E5" w:rsidP="000F68E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з настільного тенісу – 32 студенти;</w:t>
      </w:r>
    </w:p>
    <w:p w:rsidR="000F68E5" w:rsidRPr="00F33F00" w:rsidRDefault="000F68E5" w:rsidP="000F68E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з шахів і шашок – 17 студентів;</w:t>
      </w:r>
    </w:p>
    <w:p w:rsidR="000F68E5" w:rsidRPr="00F33F00" w:rsidRDefault="000F68E5" w:rsidP="000F68E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з баскетболу – 45 студентів;</w:t>
      </w:r>
    </w:p>
    <w:p w:rsidR="000F68E5" w:rsidRPr="00F33F00" w:rsidRDefault="000F68E5" w:rsidP="000F68E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з волейболу – 40 студентів;</w:t>
      </w:r>
    </w:p>
    <w:p w:rsidR="000F68E5" w:rsidRPr="00F33F00" w:rsidRDefault="000F68E5" w:rsidP="000F68E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футзалу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40 студентів;</w:t>
      </w:r>
    </w:p>
    <w:p w:rsidR="000F68E5" w:rsidRPr="00F33F00" w:rsidRDefault="000F68E5" w:rsidP="000F68E5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зі стрільби – 18 студентів.</w:t>
      </w:r>
    </w:p>
    <w:p w:rsidR="000F68E5" w:rsidRPr="00F33F00" w:rsidRDefault="000F68E5" w:rsidP="000F68E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Реалізовано фізкультурно-оздоровчі та спортивно-агітаційні заходи: Олімпійський тиждень, Олімпійський урок,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флешмоб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«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Twist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jump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» до Дня студентського спорту та ін. Деякі заходи було від терміновано зв’язку з переходом на дистанційне навчання.</w:t>
      </w:r>
    </w:p>
    <w:p w:rsidR="000F68E5" w:rsidRPr="00F33F00" w:rsidRDefault="000F68E5" w:rsidP="000F68E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В обласній спартакіаді місця не визначали, спартакіада була не закінчена зв’язку з введенням карантину.</w:t>
      </w:r>
    </w:p>
    <w:p w:rsidR="000F68E5" w:rsidRPr="00F33F00" w:rsidRDefault="000F68E5" w:rsidP="000F68E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8E5" w:rsidRPr="00F33F00" w:rsidRDefault="000F68E5" w:rsidP="000F68E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ДОСЯГНЕННЯ СТУДЕНТІВ: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 місце всеукраїнського рівня у V Всеукраїнській інтернет-олімпіаді  «На урок» з української мови та літератури – 2 студенти;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ІІ місце всеукраїнського рівня у V Всеукраїнській інтернет-олімпіаді  «На урок» з української мови та літератури – 2 студенти;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ІІІ місце всеукраїнського рівня у V Всеукраїнській інтернет-олімпіаді  «На урок» з української мови та літератури – 2 студенти;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ІІІ місце всеукраїнського рівня у VІІ Всеукраїнській інтернет-олімпіаді  «На урок» з географії – 1 студент;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ІІІ місце всеукраїнського рівня у VІІ Всеукраїнській інтернет-олімпіаді  «На урок» з біології – 1 студент;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ІІІ місце у Всеукраїнській інтернет-олімпіаді  «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Всеосвіта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» з фізики – 1 студент;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 місце регіонального рівня у Всеукраїнській грі з англійської мови «PUZZLE-2020» – 1 студент;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ІІ місце регіонального рівня у Всеукраїнській грі з англійської мови «PUZZLE-2020» – 1 студент;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ІІІ місце регіонального рівня у Всеукраїнській грі з англійської мови «PUZZLE-2020» – 1 студент;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Стипендія Голови Сумської обласної державної адміністрації за особливі успіхи в навчанні, участь у науково-дослідницькій та громадській роботі -1 студент.</w:t>
      </w:r>
    </w:p>
    <w:p w:rsidR="000F68E5" w:rsidRPr="00B10A62" w:rsidRDefault="000F68E5" w:rsidP="000F68E5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10A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Подяки студентам:</w:t>
      </w:r>
    </w:p>
    <w:p w:rsidR="000F68E5" w:rsidRPr="00F33F00" w:rsidRDefault="000F68E5" w:rsidP="000F68E5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Грамота 1 студенту від начальника відділу міської ради у справах молоді та спорту за перемогу у номінації «Кращий студент – спортсмен Конотопа»;</w:t>
      </w:r>
    </w:p>
    <w:p w:rsidR="000F68E5" w:rsidRPr="00F33F00" w:rsidRDefault="000F68E5" w:rsidP="000F68E5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Грамота 1 студенту від начальника відділу міської ради у справах молоді та спорту за перемогу у номінації «Кращий студент – науковець Конотопа»;</w:t>
      </w:r>
    </w:p>
    <w:p w:rsidR="000F68E5" w:rsidRPr="00F33F00" w:rsidRDefault="000F68E5" w:rsidP="000F68E5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Грамоти 8 студентам від начальника відділу міської ради у справах молоді та спорту за участь у виставці робіт з декоративно-прикладного мистецтва «Студентство талановите» та з нагоди Дня студента;</w:t>
      </w:r>
    </w:p>
    <w:p w:rsidR="000F68E5" w:rsidRPr="00F33F00" w:rsidRDefault="000F68E5" w:rsidP="000F68E5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Грамоти 2 студентам від начальника відділу міської ради у справах молоді та спорту за активну участь у волонтерській діяльності міста, відповідальну громадську позицію у доброчинних справах та з нагоди Міжнародного дня волонтера.</w:t>
      </w:r>
    </w:p>
    <w:p w:rsidR="000F68E5" w:rsidRPr="00F33F00" w:rsidRDefault="000F68E5" w:rsidP="000F68E5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Грамота 2 студентам від Міського голови за ІІ місце у номінації «Волонтерська діяльність» конкурсу «Молодіжні досягнення» та з нагоди Дня молоді.</w:t>
      </w:r>
    </w:p>
    <w:p w:rsidR="000F68E5" w:rsidRPr="00F33F00" w:rsidRDefault="000F68E5" w:rsidP="000F68E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8E5" w:rsidRPr="00F33F00" w:rsidRDefault="000F68E5" w:rsidP="000F68E5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РОЗВИТОК МАТЕРІАЛЬНОЇ БАЗИ</w:t>
      </w:r>
    </w:p>
    <w:p w:rsidR="000F68E5" w:rsidRPr="0043551A" w:rsidRDefault="000F68E5" w:rsidP="000F68E5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0D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Облаштовано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класи для автошколи</w:t>
      </w:r>
    </w:p>
    <w:p w:rsidR="000F68E5" w:rsidRPr="00F33F00" w:rsidRDefault="000F68E5" w:rsidP="000F68E5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Виконано капітальний ремонт:</w:t>
      </w:r>
    </w:p>
    <w:p w:rsidR="000F68E5" w:rsidRPr="00F33F00" w:rsidRDefault="000F68E5" w:rsidP="000F68E5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кімната виробничого навчання;</w:t>
      </w:r>
    </w:p>
    <w:p w:rsidR="000F68E5" w:rsidRPr="00D80D11" w:rsidRDefault="000F68E5" w:rsidP="000F68E5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80D11">
        <w:rPr>
          <w:rFonts w:ascii="Times New Roman" w:eastAsia="Calibri" w:hAnsi="Times New Roman" w:cs="Times New Roman"/>
          <w:sz w:val="28"/>
          <w:szCs w:val="28"/>
          <w:lang w:val="uk-UA"/>
        </w:rPr>
        <w:t>душу гуртожитку №3</w:t>
      </w:r>
    </w:p>
    <w:p w:rsidR="000F68E5" w:rsidRPr="000F68E5" w:rsidRDefault="000F68E5" w:rsidP="000F68E5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0D11">
        <w:rPr>
          <w:rFonts w:ascii="Times New Roman" w:eastAsia="Calibri" w:hAnsi="Times New Roman" w:cs="Times New Roman"/>
          <w:sz w:val="28"/>
          <w:szCs w:val="28"/>
          <w:lang w:val="uk-UA"/>
        </w:rPr>
        <w:t>методичного кабінету;</w:t>
      </w:r>
    </w:p>
    <w:p w:rsidR="000F68E5" w:rsidRPr="000F68E5" w:rsidRDefault="000F68E5" w:rsidP="000F68E5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пофарбована підлога спортивної зали (450м</w:t>
      </w:r>
      <w:r w:rsidRPr="000F68E5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Pr="000F68E5">
        <w:rPr>
          <w:rFonts w:ascii="Times New Roman" w:eastAsia="Calibri" w:hAnsi="Times New Roman" w:cs="Times New Roman"/>
          <w:sz w:val="28"/>
          <w:szCs w:val="28"/>
          <w:lang w:val="uk-UA"/>
        </w:rPr>
        <w:t>) та ін.</w:t>
      </w:r>
    </w:p>
    <w:p w:rsidR="000F68E5" w:rsidRPr="000F68E5" w:rsidRDefault="000F68E5" w:rsidP="000F68E5">
      <w:pPr>
        <w:tabs>
          <w:tab w:val="left" w:pos="851"/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8E5" w:rsidRPr="00F33F00" w:rsidRDefault="000F68E5" w:rsidP="000F68E5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Виконано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поточний ремонт:</w:t>
      </w:r>
    </w:p>
    <w:p w:rsidR="000F68E5" w:rsidRPr="00F33F00" w:rsidRDefault="000F68E5" w:rsidP="000F68E5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аудиторій та лабораторій;</w:t>
      </w:r>
    </w:p>
    <w:p w:rsidR="000F68E5" w:rsidRPr="00F33F00" w:rsidRDefault="000F68E5" w:rsidP="000F68E5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секцій та кімнат гуртожитку;</w:t>
      </w:r>
    </w:p>
    <w:p w:rsidR="000F68E5" w:rsidRPr="00F33F00" w:rsidRDefault="000F68E5" w:rsidP="000F68E5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даху навчальних корпусів та гуртожитку;</w:t>
      </w:r>
    </w:p>
    <w:p w:rsidR="000F68E5" w:rsidRPr="00F33F00" w:rsidRDefault="000F68E5" w:rsidP="000F68E5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ремонт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санвузлів у гуртожитку №3.</w:t>
      </w:r>
    </w:p>
    <w:p w:rsidR="000F68E5" w:rsidRPr="00704ED4" w:rsidRDefault="000F68E5" w:rsidP="000F68E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Продовжено практику виготовлення </w:t>
      </w: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власними силами стільців для навчальних аудиторій (30 шт.)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F68E5" w:rsidRPr="0043695A" w:rsidRDefault="000F68E5" w:rsidP="000F68E5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ПОДЯКИ КОЛЕКТИВУ:</w:t>
      </w:r>
    </w:p>
    <w:p w:rsidR="000F68E5" w:rsidRPr="00F33F00" w:rsidRDefault="000F68E5" w:rsidP="000F68E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Лист-подяка колективу від начальника відділу культури і туризму Конотопської міської ради за сприяння у проведенні творчої зустрічі з поетом, Заслуженим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діячем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мистецтв України, лауреатом Міжнародної премії ім. Григорія Сковороди та за активну участь у культурно-мистецькому житті міста та патріотичне виховання молоді.</w:t>
      </w:r>
    </w:p>
    <w:p w:rsidR="000F68E5" w:rsidRPr="00F33F00" w:rsidRDefault="000F68E5" w:rsidP="000F68E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Сертифікат колективу від оргкомітету програми мережних академій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Cisco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департаменту 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кіберполіції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та ERC за підтримки Інституту модернізації змісту освіти за участь у онлайн-</w:t>
      </w:r>
      <w:proofErr w:type="spellStart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уроці</w:t>
      </w:r>
      <w:proofErr w:type="spellEnd"/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«День безпечного інтернету 2020».</w:t>
      </w:r>
    </w:p>
    <w:p w:rsidR="000F68E5" w:rsidRDefault="000F68E5" w:rsidP="000F68E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F00">
        <w:rPr>
          <w:rFonts w:ascii="Times New Roman" w:eastAsia="Calibri" w:hAnsi="Times New Roman" w:cs="Times New Roman"/>
          <w:sz w:val="28"/>
          <w:szCs w:val="28"/>
          <w:lang w:val="uk-UA"/>
        </w:rPr>
        <w:t>Грамота колективу від Міського голови за зайняте ІІІ місце у конкурсі привітань військовослужбовців з нагоди відзначення Дня захисника України.</w:t>
      </w:r>
    </w:p>
    <w:p w:rsidR="000F68E5" w:rsidRPr="00735F3F" w:rsidRDefault="000F68E5" w:rsidP="000F68E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8E5" w:rsidRPr="001544A5" w:rsidRDefault="000F68E5" w:rsidP="000F68E5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НЕ ВДАЛОСЯ у 2020 </w:t>
      </w:r>
      <w:r w:rsidRPr="001544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0F68E5" w:rsidRDefault="000F68E5" w:rsidP="000F68E5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>біль</w:t>
      </w:r>
      <w:r>
        <w:rPr>
          <w:rFonts w:ascii="Times New Roman" w:hAnsi="Times New Roman" w:cs="Times New Roman"/>
          <w:sz w:val="28"/>
          <w:szCs w:val="28"/>
          <w:lang w:val="uk-UA"/>
        </w:rPr>
        <w:t>шити надходження платних послуг;</w:t>
      </w:r>
    </w:p>
    <w:p w:rsidR="000F68E5" w:rsidRDefault="000F68E5" w:rsidP="000F68E5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контингент заочного відділення;</w:t>
      </w:r>
    </w:p>
    <w:p w:rsidR="000F68E5" w:rsidRPr="001544A5" w:rsidRDefault="000F68E5" w:rsidP="000F68E5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контингент студентів заочної форми навчання;</w:t>
      </w:r>
    </w:p>
    <w:p w:rsidR="000F68E5" w:rsidRPr="001544A5" w:rsidRDefault="000F68E5" w:rsidP="000F68E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544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ліцензувати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фахового молодшого бакалавра;</w:t>
      </w:r>
    </w:p>
    <w:p w:rsidR="000F68E5" w:rsidRPr="00785DCE" w:rsidRDefault="000F68E5" w:rsidP="000F68E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ліцензувати автошколу</w:t>
      </w:r>
    </w:p>
    <w:p w:rsidR="000F68E5" w:rsidRPr="001544A5" w:rsidRDefault="000F68E5" w:rsidP="000F68E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330D0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30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D02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Pr="00330D02">
        <w:rPr>
          <w:rFonts w:ascii="Times New Roman" w:hAnsi="Times New Roman" w:cs="Times New Roman"/>
          <w:sz w:val="28"/>
          <w:szCs w:val="28"/>
        </w:rPr>
        <w:t xml:space="preserve"> роботи по </w:t>
      </w:r>
      <w:proofErr w:type="spellStart"/>
      <w:r w:rsidRPr="00330D02">
        <w:rPr>
          <w:rFonts w:ascii="Times New Roman" w:hAnsi="Times New Roman" w:cs="Times New Roman"/>
          <w:sz w:val="28"/>
          <w:szCs w:val="28"/>
        </w:rPr>
        <w:t>облаштуванню</w:t>
      </w:r>
      <w:proofErr w:type="spellEnd"/>
      <w:r w:rsidRPr="00330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D02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330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0D02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30D02">
        <w:rPr>
          <w:rFonts w:ascii="Times New Roman" w:hAnsi="Times New Roman" w:cs="Times New Roman"/>
          <w:sz w:val="28"/>
          <w:szCs w:val="28"/>
        </w:rPr>
        <w:t xml:space="preserve"> «Арт Сектору»</w:t>
      </w:r>
    </w:p>
    <w:p w:rsidR="000F68E5" w:rsidRPr="001544A5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8E5" w:rsidRPr="001544A5" w:rsidRDefault="000F68E5" w:rsidP="000F68E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44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НАПРЯМКИ ДІЯЛЬНОСТІ ТЕХНІКУМУ НА 2021 р.:   </w:t>
      </w:r>
    </w:p>
    <w:p w:rsidR="000F68E5" w:rsidRPr="001544A5" w:rsidRDefault="000F68E5" w:rsidP="000F68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A5">
        <w:rPr>
          <w:rFonts w:ascii="Times New Roman" w:hAnsi="Times New Roman" w:cs="Times New Roman"/>
          <w:b/>
          <w:sz w:val="28"/>
          <w:szCs w:val="28"/>
          <w:lang w:val="uk-UA"/>
        </w:rPr>
        <w:t>Забезпечити: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68E5" w:rsidRPr="001544A5" w:rsidRDefault="000F68E5" w:rsidP="000F68E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A5">
        <w:rPr>
          <w:rFonts w:ascii="Times New Roman" w:hAnsi="Times New Roman" w:cs="Times New Roman"/>
          <w:b/>
          <w:sz w:val="28"/>
          <w:szCs w:val="28"/>
          <w:lang w:val="uk-UA"/>
        </w:rPr>
        <w:t>збільшити контингент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денної та заочної форми навчання: забезпечити набір як на фахову передвищу освіту, так і на ліцензовані освітні програми молодшого бакалавра;    </w:t>
      </w:r>
    </w:p>
    <w:p w:rsidR="000F68E5" w:rsidRDefault="000F68E5" w:rsidP="000F68E5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A5">
        <w:rPr>
          <w:rFonts w:ascii="Times New Roman" w:hAnsi="Times New Roman" w:cs="Times New Roman"/>
          <w:b/>
          <w:sz w:val="28"/>
          <w:szCs w:val="28"/>
          <w:lang w:val="uk-UA"/>
        </w:rPr>
        <w:t>продовжити ліцензувати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 програми фахового молодшого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 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Pr="0000533E">
        <w:rPr>
          <w:rFonts w:ascii="Times New Roman" w:hAnsi="Times New Roman" w:cs="Times New Roman"/>
          <w:sz w:val="28"/>
          <w:szCs w:val="28"/>
          <w:lang w:val="uk-UA"/>
        </w:rPr>
        <w:t xml:space="preserve"> 081 Право та 076. Підприємництво, торгівля та біржова діяльність; </w:t>
      </w:r>
    </w:p>
    <w:p w:rsidR="000F68E5" w:rsidRPr="0000533E" w:rsidRDefault="000F68E5" w:rsidP="000F68E5">
      <w:pPr>
        <w:pStyle w:val="a3"/>
        <w:numPr>
          <w:ilvl w:val="1"/>
          <w:numId w:val="2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33E">
        <w:rPr>
          <w:rFonts w:ascii="Times New Roman" w:hAnsi="Times New Roman" w:cs="Times New Roman"/>
          <w:sz w:val="28"/>
          <w:szCs w:val="28"/>
          <w:lang w:val="uk-UA"/>
        </w:rPr>
        <w:t>розглянути можливість ліцензування  спеціальностей кваліфікованого робітника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68E5" w:rsidRDefault="000F68E5" w:rsidP="000F68E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A5">
        <w:rPr>
          <w:rFonts w:ascii="Times New Roman" w:hAnsi="Times New Roman" w:cs="Times New Roman"/>
          <w:b/>
          <w:sz w:val="28"/>
          <w:szCs w:val="28"/>
          <w:lang w:val="uk-UA"/>
        </w:rPr>
        <w:t>акредитувати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68E5" w:rsidRPr="00F14E9B" w:rsidRDefault="000F68E5" w:rsidP="000F68E5">
      <w:pPr>
        <w:ind w:left="1276"/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spellStart"/>
      <w:proofErr w:type="gramStart"/>
      <w:r w:rsidRPr="00F14E9B"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Акредитувати</w:t>
      </w:r>
      <w:proofErr w:type="spellEnd"/>
      <w:r w:rsidRPr="00F14E9B"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ОП</w:t>
      </w:r>
      <w:proofErr w:type="gramEnd"/>
      <w:r w:rsidRPr="00F14E9B"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4E9B"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молодшого</w:t>
      </w:r>
      <w:proofErr w:type="spellEnd"/>
      <w:r w:rsidRPr="00F14E9B">
        <w:rPr>
          <w:rFonts w:ascii="Times New Roman" w:eastAsia="Calibri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бакалавра : </w:t>
      </w:r>
    </w:p>
    <w:p w:rsidR="000F68E5" w:rsidRPr="00F14E9B" w:rsidRDefault="000F68E5" w:rsidP="000F68E5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F14E9B">
        <w:rPr>
          <w:rFonts w:ascii="Times New Roman" w:hAnsi="Times New Roman"/>
          <w:sz w:val="28"/>
          <w:szCs w:val="28"/>
        </w:rPr>
        <w:t>192 «</w:t>
      </w:r>
      <w:proofErr w:type="spellStart"/>
      <w:r w:rsidRPr="00F14E9B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14E9B">
        <w:rPr>
          <w:rFonts w:ascii="Times New Roman" w:hAnsi="Times New Roman"/>
          <w:sz w:val="28"/>
          <w:szCs w:val="28"/>
        </w:rPr>
        <w:t>цивільна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інженерія</w:t>
      </w:r>
      <w:proofErr w:type="spellEnd"/>
      <w:r w:rsidRPr="00F14E9B">
        <w:rPr>
          <w:rFonts w:ascii="Times New Roman" w:hAnsi="Times New Roman"/>
          <w:sz w:val="28"/>
          <w:szCs w:val="28"/>
        </w:rPr>
        <w:t>» (</w:t>
      </w:r>
      <w:proofErr w:type="spellStart"/>
      <w:r w:rsidRPr="00F14E9B">
        <w:rPr>
          <w:rFonts w:ascii="Times New Roman" w:hAnsi="Times New Roman"/>
          <w:sz w:val="28"/>
          <w:szCs w:val="28"/>
        </w:rPr>
        <w:t>освітньо-професійна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14E9B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14E9B">
        <w:rPr>
          <w:rFonts w:ascii="Times New Roman" w:hAnsi="Times New Roman"/>
          <w:sz w:val="28"/>
          <w:szCs w:val="28"/>
        </w:rPr>
        <w:t>експлуатація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14E9B">
        <w:rPr>
          <w:rFonts w:ascii="Times New Roman" w:hAnsi="Times New Roman"/>
          <w:sz w:val="28"/>
          <w:szCs w:val="28"/>
        </w:rPr>
        <w:t>споруд</w:t>
      </w:r>
      <w:proofErr w:type="spellEnd"/>
      <w:r w:rsidRPr="00F14E9B">
        <w:rPr>
          <w:rFonts w:ascii="Times New Roman" w:hAnsi="Times New Roman"/>
          <w:sz w:val="28"/>
          <w:szCs w:val="28"/>
        </w:rPr>
        <w:t>»);</w:t>
      </w:r>
    </w:p>
    <w:p w:rsidR="000F68E5" w:rsidRPr="00F14E9B" w:rsidRDefault="000F68E5" w:rsidP="000F68E5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F14E9B">
        <w:rPr>
          <w:rFonts w:ascii="Times New Roman" w:hAnsi="Times New Roman"/>
          <w:sz w:val="28"/>
          <w:szCs w:val="28"/>
        </w:rPr>
        <w:t>133 «</w:t>
      </w:r>
      <w:proofErr w:type="spellStart"/>
      <w:r w:rsidRPr="00F14E9B">
        <w:rPr>
          <w:rFonts w:ascii="Times New Roman" w:hAnsi="Times New Roman"/>
          <w:sz w:val="28"/>
          <w:szCs w:val="28"/>
        </w:rPr>
        <w:t>Галузеве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машинобудування</w:t>
      </w:r>
      <w:proofErr w:type="spellEnd"/>
      <w:r w:rsidRPr="00F14E9B">
        <w:rPr>
          <w:rFonts w:ascii="Times New Roman" w:hAnsi="Times New Roman"/>
          <w:sz w:val="28"/>
          <w:szCs w:val="28"/>
        </w:rPr>
        <w:t>» (</w:t>
      </w:r>
      <w:proofErr w:type="spellStart"/>
      <w:r w:rsidRPr="00F14E9B">
        <w:rPr>
          <w:rFonts w:ascii="Times New Roman" w:hAnsi="Times New Roman"/>
          <w:sz w:val="28"/>
          <w:szCs w:val="28"/>
        </w:rPr>
        <w:t>освітньо-професійна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14E9B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обробки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14E9B">
        <w:rPr>
          <w:rFonts w:ascii="Times New Roman" w:hAnsi="Times New Roman"/>
          <w:sz w:val="28"/>
          <w:szCs w:val="28"/>
        </w:rPr>
        <w:t>верстатах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14E9B">
        <w:rPr>
          <w:rFonts w:ascii="Times New Roman" w:hAnsi="Times New Roman"/>
          <w:sz w:val="28"/>
          <w:szCs w:val="28"/>
        </w:rPr>
        <w:t>автоматичних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лініях</w:t>
      </w:r>
      <w:proofErr w:type="spellEnd"/>
      <w:r w:rsidRPr="00F14E9B">
        <w:rPr>
          <w:rFonts w:ascii="Times New Roman" w:hAnsi="Times New Roman"/>
          <w:sz w:val="28"/>
          <w:szCs w:val="28"/>
        </w:rPr>
        <w:t>»);</w:t>
      </w:r>
    </w:p>
    <w:p w:rsidR="000F68E5" w:rsidRPr="00F14E9B" w:rsidRDefault="000F68E5" w:rsidP="000F68E5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F14E9B">
        <w:rPr>
          <w:rFonts w:ascii="Times New Roman" w:hAnsi="Times New Roman"/>
          <w:sz w:val="28"/>
          <w:szCs w:val="28"/>
        </w:rPr>
        <w:t>073 «Менеджмент» (</w:t>
      </w:r>
      <w:proofErr w:type="spellStart"/>
      <w:r w:rsidRPr="00F14E9B">
        <w:rPr>
          <w:rFonts w:ascii="Times New Roman" w:hAnsi="Times New Roman"/>
          <w:sz w:val="28"/>
          <w:szCs w:val="28"/>
        </w:rPr>
        <w:t>освітньо-професійна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«Менеджмент </w:t>
      </w:r>
      <w:proofErr w:type="spellStart"/>
      <w:r w:rsidRPr="00F14E9B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F14E9B">
        <w:rPr>
          <w:rFonts w:ascii="Times New Roman" w:hAnsi="Times New Roman"/>
          <w:sz w:val="28"/>
          <w:szCs w:val="28"/>
        </w:rPr>
        <w:t>»);</w:t>
      </w:r>
    </w:p>
    <w:p w:rsidR="000F68E5" w:rsidRPr="00735F3F" w:rsidRDefault="000F68E5" w:rsidP="000F68E5">
      <w:pPr>
        <w:ind w:left="1276"/>
        <w:jc w:val="both"/>
        <w:rPr>
          <w:rFonts w:ascii="Times New Roman" w:hAnsi="Times New Roman"/>
          <w:sz w:val="28"/>
          <w:szCs w:val="28"/>
        </w:rPr>
      </w:pPr>
      <w:r w:rsidRPr="00F14E9B">
        <w:rPr>
          <w:rFonts w:ascii="Times New Roman" w:hAnsi="Times New Roman"/>
          <w:sz w:val="28"/>
          <w:szCs w:val="28"/>
        </w:rPr>
        <w:t>017 «</w:t>
      </w:r>
      <w:proofErr w:type="spellStart"/>
      <w:r w:rsidRPr="00F14E9B">
        <w:rPr>
          <w:rFonts w:ascii="Times New Roman" w:hAnsi="Times New Roman"/>
          <w:sz w:val="28"/>
          <w:szCs w:val="28"/>
        </w:rPr>
        <w:t>Фізична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культура і спорт» (</w:t>
      </w:r>
      <w:proofErr w:type="spellStart"/>
      <w:r w:rsidRPr="00F14E9B">
        <w:rPr>
          <w:rFonts w:ascii="Times New Roman" w:hAnsi="Times New Roman"/>
          <w:sz w:val="28"/>
          <w:szCs w:val="28"/>
        </w:rPr>
        <w:t>освітньо-професійна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14E9B">
        <w:rPr>
          <w:rFonts w:ascii="Times New Roman" w:hAnsi="Times New Roman"/>
          <w:sz w:val="28"/>
          <w:szCs w:val="28"/>
        </w:rPr>
        <w:t>Фізична</w:t>
      </w:r>
      <w:proofErr w:type="spellEnd"/>
      <w:r w:rsidRPr="00F14E9B">
        <w:rPr>
          <w:rFonts w:ascii="Times New Roman" w:hAnsi="Times New Roman"/>
          <w:sz w:val="28"/>
          <w:szCs w:val="28"/>
        </w:rPr>
        <w:t xml:space="preserve"> культура і спорт»).</w:t>
      </w:r>
    </w:p>
    <w:p w:rsidR="000F68E5" w:rsidRPr="00F14E9B" w:rsidRDefault="000F68E5" w:rsidP="000F68E5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14E9B">
        <w:rPr>
          <w:rFonts w:ascii="Times New Roman" w:hAnsi="Times New Roman" w:cs="Times New Roman"/>
          <w:sz w:val="28"/>
          <w:szCs w:val="28"/>
        </w:rPr>
        <w:t xml:space="preserve">Акредитувати ОП </w:t>
      </w:r>
      <w:proofErr w:type="spellStart"/>
      <w:r w:rsidRPr="00F14E9B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F1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9B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F14E9B">
        <w:rPr>
          <w:rFonts w:ascii="Times New Roman" w:hAnsi="Times New Roman" w:cs="Times New Roman"/>
          <w:sz w:val="28"/>
          <w:szCs w:val="28"/>
        </w:rPr>
        <w:t>:</w:t>
      </w:r>
    </w:p>
    <w:p w:rsidR="000F68E5" w:rsidRDefault="000F68E5" w:rsidP="000F68E5">
      <w:pPr>
        <w:pStyle w:val="a3"/>
        <w:numPr>
          <w:ilvl w:val="0"/>
          <w:numId w:val="31"/>
        </w:numPr>
        <w:spacing w:after="0" w:line="240" w:lineRule="auto"/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C064C">
        <w:rPr>
          <w:rFonts w:ascii="Times New Roman" w:hAnsi="Times New Roman" w:cs="Times New Roman"/>
          <w:sz w:val="28"/>
          <w:szCs w:val="28"/>
        </w:rPr>
        <w:t>193 «</w:t>
      </w:r>
      <w:proofErr w:type="spellStart"/>
      <w:r w:rsidRPr="00EC064C">
        <w:rPr>
          <w:rFonts w:ascii="Times New Roman" w:hAnsi="Times New Roman" w:cs="Times New Roman"/>
          <w:sz w:val="28"/>
          <w:szCs w:val="28"/>
        </w:rPr>
        <w:t>Геодезія</w:t>
      </w:r>
      <w:proofErr w:type="spellEnd"/>
      <w:r w:rsidRPr="00EC06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064C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EC06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(Землевпорядкування)</w:t>
      </w:r>
    </w:p>
    <w:p w:rsidR="000F68E5" w:rsidRPr="001544A5" w:rsidRDefault="000F68E5" w:rsidP="000F68E5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8E5" w:rsidRPr="001544A5" w:rsidRDefault="000F68E5" w:rsidP="000F68E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A5">
        <w:rPr>
          <w:rFonts w:ascii="Times New Roman" w:hAnsi="Times New Roman" w:cs="Times New Roman"/>
          <w:b/>
          <w:sz w:val="28"/>
          <w:szCs w:val="28"/>
          <w:lang w:val="uk-UA"/>
        </w:rPr>
        <w:t>завершити створення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зварювання; </w:t>
      </w:r>
    </w:p>
    <w:p w:rsidR="000F68E5" w:rsidRPr="001544A5" w:rsidRDefault="000F68E5" w:rsidP="000F68E5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 автошколу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15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4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F68E5" w:rsidRPr="001544A5" w:rsidRDefault="000F68E5" w:rsidP="000F68E5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8E5" w:rsidRPr="00D80D11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D11">
        <w:rPr>
          <w:rFonts w:ascii="Times New Roman" w:hAnsi="Times New Roman" w:cs="Times New Roman"/>
          <w:b/>
          <w:sz w:val="28"/>
          <w:szCs w:val="28"/>
          <w:lang w:val="uk-UA"/>
        </w:rPr>
        <w:t>Продовжити:</w:t>
      </w:r>
    </w:p>
    <w:p w:rsidR="000F68E5" w:rsidRPr="00D80D11" w:rsidRDefault="000F68E5" w:rsidP="000F68E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11">
        <w:rPr>
          <w:rFonts w:ascii="Times New Roman" w:hAnsi="Times New Roman" w:cs="Times New Roman"/>
          <w:sz w:val="28"/>
          <w:szCs w:val="28"/>
          <w:lang w:val="uk-UA"/>
        </w:rPr>
        <w:t>грантову діяльність,</w:t>
      </w:r>
    </w:p>
    <w:p w:rsidR="000F68E5" w:rsidRPr="00D80D11" w:rsidRDefault="000F68E5" w:rsidP="000F68E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11">
        <w:rPr>
          <w:rFonts w:ascii="Times New Roman" w:hAnsi="Times New Roman" w:cs="Times New Roman"/>
          <w:sz w:val="28"/>
          <w:szCs w:val="28"/>
          <w:lang w:val="uk-UA"/>
        </w:rPr>
        <w:t>розширення співпраці з Фондами «Відень», «</w:t>
      </w:r>
      <w:proofErr w:type="spellStart"/>
      <w:r w:rsidRPr="00D80D11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D80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D11">
        <w:rPr>
          <w:rFonts w:ascii="Times New Roman" w:hAnsi="Times New Roman" w:cs="Times New Roman"/>
          <w:sz w:val="28"/>
          <w:szCs w:val="28"/>
          <w:lang w:val="uk-UA"/>
        </w:rPr>
        <w:t>Basket</w:t>
      </w:r>
      <w:proofErr w:type="spellEnd"/>
      <w:r w:rsidRPr="00D80D11">
        <w:rPr>
          <w:rFonts w:ascii="Times New Roman" w:hAnsi="Times New Roman" w:cs="Times New Roman"/>
          <w:sz w:val="28"/>
          <w:szCs w:val="28"/>
          <w:lang w:val="uk-UA"/>
        </w:rPr>
        <w:t xml:space="preserve">», «Конотопським ІТ-кластером»,   Корпусом Миру та </w:t>
      </w:r>
      <w:r w:rsidRPr="00D80D1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80D11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D80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D11">
        <w:rPr>
          <w:rFonts w:ascii="Times New Roman" w:hAnsi="Times New Roman" w:cs="Times New Roman"/>
          <w:sz w:val="28"/>
          <w:szCs w:val="28"/>
          <w:lang w:val="en-US"/>
        </w:rPr>
        <w:t>SUPPLY</w:t>
      </w:r>
      <w:r w:rsidRPr="00D80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D11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Pr="00D80D11">
        <w:rPr>
          <w:rFonts w:ascii="Times New Roman" w:hAnsi="Times New Roman" w:cs="Times New Roman"/>
          <w:sz w:val="28"/>
          <w:szCs w:val="28"/>
          <w:lang w:val="uk-UA"/>
        </w:rPr>
        <w:t>»  (</w:t>
      </w:r>
      <w:proofErr w:type="spellStart"/>
      <w:r w:rsidRPr="00D80D11">
        <w:rPr>
          <w:rFonts w:ascii="Times New Roman" w:hAnsi="Times New Roman" w:cs="Times New Roman"/>
          <w:sz w:val="28"/>
          <w:szCs w:val="28"/>
          <w:lang w:val="uk-UA"/>
        </w:rPr>
        <w:t>Пльзень</w:t>
      </w:r>
      <w:proofErr w:type="spellEnd"/>
      <w:r w:rsidRPr="00D80D11">
        <w:rPr>
          <w:rFonts w:ascii="Times New Roman" w:hAnsi="Times New Roman" w:cs="Times New Roman"/>
          <w:sz w:val="28"/>
          <w:szCs w:val="28"/>
          <w:lang w:val="uk-UA"/>
        </w:rPr>
        <w:t>, Чехія)</w:t>
      </w:r>
    </w:p>
    <w:p w:rsidR="000F68E5" w:rsidRPr="00D80D11" w:rsidRDefault="000F68E5" w:rsidP="000F68E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0D11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кадровий резерв з метою забезпечення бази для  підготовки фахівців «Фізична культура та спорт» та за    спеціальностями педагогічного спрямування; </w:t>
      </w:r>
    </w:p>
    <w:p w:rsidR="000F68E5" w:rsidRPr="00D80D11" w:rsidRDefault="000F68E5" w:rsidP="000F68E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D11">
        <w:rPr>
          <w:rFonts w:ascii="Times New Roman" w:hAnsi="Times New Roman" w:cs="Times New Roman"/>
          <w:sz w:val="28"/>
          <w:szCs w:val="28"/>
          <w:lang w:val="uk-UA"/>
        </w:rPr>
        <w:t>впровадження сучасних технологій в навчальний процес, в т. ч. елементів дистанційної форми навчання.</w:t>
      </w:r>
    </w:p>
    <w:p w:rsidR="000F68E5" w:rsidRPr="00A97068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</w:t>
      </w:r>
      <w:r w:rsidRPr="00D80D11">
        <w:rPr>
          <w:rFonts w:ascii="Times New Roman" w:hAnsi="Times New Roman" w:cs="Times New Roman"/>
          <w:sz w:val="28"/>
          <w:szCs w:val="28"/>
          <w:lang w:val="uk-UA"/>
        </w:rPr>
        <w:t>кількість платних послуг</w:t>
      </w:r>
      <w:r w:rsidRPr="00D80D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0F68E5" w:rsidRPr="00F33F00" w:rsidRDefault="000F68E5" w:rsidP="000F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F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F00">
        <w:rPr>
          <w:rFonts w:ascii="Times New Roman" w:hAnsi="Times New Roman" w:cs="Times New Roman"/>
          <w:sz w:val="28"/>
          <w:szCs w:val="28"/>
          <w:lang w:val="uk-UA"/>
        </w:rPr>
        <w:t>Тетяна ГРЕБЕНИК</w:t>
      </w:r>
    </w:p>
    <w:p w:rsidR="00BC3782" w:rsidRPr="000F68E5" w:rsidRDefault="00BC3782">
      <w:pPr>
        <w:rPr>
          <w:lang w:val="uk-UA"/>
        </w:rPr>
      </w:pPr>
    </w:p>
    <w:sectPr w:rsidR="00BC3782" w:rsidRPr="000F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Light">
    <w:altName w:val="Times New Roman"/>
    <w:panose1 w:val="00000000000000000000"/>
    <w:charset w:val="00"/>
    <w:family w:val="roman"/>
    <w:notTrueType/>
    <w:pitch w:val="default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01F"/>
    <w:multiLevelType w:val="hybridMultilevel"/>
    <w:tmpl w:val="1C70661A"/>
    <w:lvl w:ilvl="0" w:tplc="A5FE9AF8">
      <w:start w:val="18"/>
      <w:numFmt w:val="bullet"/>
      <w:lvlText w:val="‒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062BE3"/>
    <w:multiLevelType w:val="multilevel"/>
    <w:tmpl w:val="D0A0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EE5E47"/>
    <w:multiLevelType w:val="hybridMultilevel"/>
    <w:tmpl w:val="268088E8"/>
    <w:lvl w:ilvl="0" w:tplc="9C063DF4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6E0B89"/>
    <w:multiLevelType w:val="hybridMultilevel"/>
    <w:tmpl w:val="36B40E40"/>
    <w:lvl w:ilvl="0" w:tplc="A5FE9AF8">
      <w:start w:val="18"/>
      <w:numFmt w:val="bullet"/>
      <w:lvlText w:val="‒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3F3571"/>
    <w:multiLevelType w:val="hybridMultilevel"/>
    <w:tmpl w:val="EC0C3460"/>
    <w:lvl w:ilvl="0" w:tplc="A5FE9AF8">
      <w:start w:val="18"/>
      <w:numFmt w:val="bullet"/>
      <w:lvlText w:val="‒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F12E20"/>
    <w:multiLevelType w:val="hybridMultilevel"/>
    <w:tmpl w:val="DF5A3308"/>
    <w:lvl w:ilvl="0" w:tplc="0D6A1D72">
      <w:start w:val="7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36E21A3"/>
    <w:multiLevelType w:val="hybridMultilevel"/>
    <w:tmpl w:val="B504E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E36775"/>
    <w:multiLevelType w:val="hybridMultilevel"/>
    <w:tmpl w:val="A3068782"/>
    <w:lvl w:ilvl="0" w:tplc="BC129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12C4"/>
    <w:multiLevelType w:val="hybridMultilevel"/>
    <w:tmpl w:val="AAC0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2051"/>
    <w:multiLevelType w:val="hybridMultilevel"/>
    <w:tmpl w:val="BD5AAE8C"/>
    <w:lvl w:ilvl="0" w:tplc="A5FE9AF8">
      <w:start w:val="18"/>
      <w:numFmt w:val="bullet"/>
      <w:lvlText w:val="‒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E1AD83A">
      <w:start w:val="2"/>
      <w:numFmt w:val="bullet"/>
      <w:lvlText w:val="-"/>
      <w:lvlJc w:val="left"/>
      <w:pPr>
        <w:ind w:left="2868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DA353D"/>
    <w:multiLevelType w:val="hybridMultilevel"/>
    <w:tmpl w:val="5B2E6A72"/>
    <w:lvl w:ilvl="0" w:tplc="A5FE9AF8">
      <w:start w:val="18"/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A5FE9AF8">
      <w:start w:val="18"/>
      <w:numFmt w:val="bullet"/>
      <w:lvlText w:val="‒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C7515"/>
    <w:multiLevelType w:val="hybridMultilevel"/>
    <w:tmpl w:val="0FF69686"/>
    <w:lvl w:ilvl="0" w:tplc="A5FE9AF8">
      <w:start w:val="18"/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D55E7"/>
    <w:multiLevelType w:val="hybridMultilevel"/>
    <w:tmpl w:val="A6605AE4"/>
    <w:lvl w:ilvl="0" w:tplc="A5FE9AF8">
      <w:start w:val="18"/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FE9AF8">
      <w:start w:val="18"/>
      <w:numFmt w:val="bullet"/>
      <w:lvlText w:val="‒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0620F5"/>
    <w:multiLevelType w:val="hybridMultilevel"/>
    <w:tmpl w:val="51CA19EA"/>
    <w:lvl w:ilvl="0" w:tplc="D5D61D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209A0"/>
    <w:multiLevelType w:val="hybridMultilevel"/>
    <w:tmpl w:val="F492079E"/>
    <w:lvl w:ilvl="0" w:tplc="A5FE9AF8">
      <w:start w:val="18"/>
      <w:numFmt w:val="bullet"/>
      <w:lvlText w:val="‒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40D57488"/>
    <w:multiLevelType w:val="hybridMultilevel"/>
    <w:tmpl w:val="8B280836"/>
    <w:lvl w:ilvl="0" w:tplc="5A8C32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4DA"/>
    <w:multiLevelType w:val="hybridMultilevel"/>
    <w:tmpl w:val="A9A0E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0371AE"/>
    <w:multiLevelType w:val="hybridMultilevel"/>
    <w:tmpl w:val="AA5289DE"/>
    <w:lvl w:ilvl="0" w:tplc="A5FE9AF8">
      <w:start w:val="18"/>
      <w:numFmt w:val="bullet"/>
      <w:lvlText w:val="‒"/>
      <w:lvlJc w:val="left"/>
      <w:pPr>
        <w:ind w:left="26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>
    <w:nsid w:val="4A490D60"/>
    <w:multiLevelType w:val="hybridMultilevel"/>
    <w:tmpl w:val="8B98AD68"/>
    <w:lvl w:ilvl="0" w:tplc="A5FE9AF8">
      <w:start w:val="18"/>
      <w:numFmt w:val="bullet"/>
      <w:lvlText w:val="‒"/>
      <w:lvlJc w:val="left"/>
      <w:pPr>
        <w:ind w:left="1428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9">
    <w:nsid w:val="4CBE4B85"/>
    <w:multiLevelType w:val="hybridMultilevel"/>
    <w:tmpl w:val="E5C8DE8A"/>
    <w:lvl w:ilvl="0" w:tplc="A5FE9AF8">
      <w:start w:val="18"/>
      <w:numFmt w:val="bullet"/>
      <w:lvlText w:val="‒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5A293A"/>
    <w:multiLevelType w:val="hybridMultilevel"/>
    <w:tmpl w:val="BF82723A"/>
    <w:lvl w:ilvl="0" w:tplc="A5FE9AF8">
      <w:start w:val="18"/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91FAA9E0">
      <w:start w:val="30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3C3E18"/>
    <w:multiLevelType w:val="hybridMultilevel"/>
    <w:tmpl w:val="A4782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8A58C7"/>
    <w:multiLevelType w:val="hybridMultilevel"/>
    <w:tmpl w:val="2AF44E62"/>
    <w:lvl w:ilvl="0" w:tplc="A5FE9AF8">
      <w:start w:val="18"/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A5FE9AF8">
      <w:start w:val="18"/>
      <w:numFmt w:val="bullet"/>
      <w:lvlText w:val="‒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4D5C25"/>
    <w:multiLevelType w:val="hybridMultilevel"/>
    <w:tmpl w:val="3F029C30"/>
    <w:lvl w:ilvl="0" w:tplc="A5FE9AF8">
      <w:start w:val="18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51A8"/>
    <w:multiLevelType w:val="hybridMultilevel"/>
    <w:tmpl w:val="CFF0AAB4"/>
    <w:lvl w:ilvl="0" w:tplc="A5FE9AF8">
      <w:start w:val="18"/>
      <w:numFmt w:val="bullet"/>
      <w:lvlText w:val="‒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699417B7"/>
    <w:multiLevelType w:val="hybridMultilevel"/>
    <w:tmpl w:val="A448F8E0"/>
    <w:lvl w:ilvl="0" w:tplc="B5C6E5F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1C3311"/>
    <w:multiLevelType w:val="hybridMultilevel"/>
    <w:tmpl w:val="31F4D588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7">
    <w:nsid w:val="7A1E29FA"/>
    <w:multiLevelType w:val="hybridMultilevel"/>
    <w:tmpl w:val="36780AEE"/>
    <w:lvl w:ilvl="0" w:tplc="A5FE9AF8">
      <w:start w:val="18"/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FE9AF8">
      <w:start w:val="18"/>
      <w:numFmt w:val="bullet"/>
      <w:lvlText w:val="‒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B2797"/>
    <w:multiLevelType w:val="hybridMultilevel"/>
    <w:tmpl w:val="EA02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E9AF8">
      <w:start w:val="18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B54BC"/>
    <w:multiLevelType w:val="hybridMultilevel"/>
    <w:tmpl w:val="E668D6DA"/>
    <w:lvl w:ilvl="0" w:tplc="A5FE9AF8">
      <w:start w:val="18"/>
      <w:numFmt w:val="bullet"/>
      <w:lvlText w:val="‒"/>
      <w:lvlJc w:val="left"/>
      <w:pPr>
        <w:ind w:left="1428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0">
    <w:nsid w:val="7D297351"/>
    <w:multiLevelType w:val="hybridMultilevel"/>
    <w:tmpl w:val="725491C2"/>
    <w:lvl w:ilvl="0" w:tplc="A5FE9AF8">
      <w:start w:val="18"/>
      <w:numFmt w:val="bullet"/>
      <w:lvlText w:val="‒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7E67043B"/>
    <w:multiLevelType w:val="hybridMultilevel"/>
    <w:tmpl w:val="27B0F402"/>
    <w:lvl w:ilvl="0" w:tplc="78F83B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31"/>
  </w:num>
  <w:num w:numId="9">
    <w:abstractNumId w:val="8"/>
  </w:num>
  <w:num w:numId="10">
    <w:abstractNumId w:val="26"/>
  </w:num>
  <w:num w:numId="11">
    <w:abstractNumId w:val="17"/>
  </w:num>
  <w:num w:numId="12">
    <w:abstractNumId w:val="5"/>
  </w:num>
  <w:num w:numId="13">
    <w:abstractNumId w:val="6"/>
  </w:num>
  <w:num w:numId="14">
    <w:abstractNumId w:val="19"/>
  </w:num>
  <w:num w:numId="15">
    <w:abstractNumId w:val="10"/>
  </w:num>
  <w:num w:numId="16">
    <w:abstractNumId w:val="28"/>
  </w:num>
  <w:num w:numId="17">
    <w:abstractNumId w:val="18"/>
  </w:num>
  <w:num w:numId="18">
    <w:abstractNumId w:val="4"/>
  </w:num>
  <w:num w:numId="19">
    <w:abstractNumId w:val="21"/>
  </w:num>
  <w:num w:numId="20">
    <w:abstractNumId w:val="1"/>
  </w:num>
  <w:num w:numId="21">
    <w:abstractNumId w:val="23"/>
  </w:num>
  <w:num w:numId="22">
    <w:abstractNumId w:val="0"/>
  </w:num>
  <w:num w:numId="23">
    <w:abstractNumId w:val="20"/>
  </w:num>
  <w:num w:numId="24">
    <w:abstractNumId w:val="22"/>
  </w:num>
  <w:num w:numId="25">
    <w:abstractNumId w:val="14"/>
  </w:num>
  <w:num w:numId="26">
    <w:abstractNumId w:val="24"/>
  </w:num>
  <w:num w:numId="27">
    <w:abstractNumId w:val="11"/>
  </w:num>
  <w:num w:numId="28">
    <w:abstractNumId w:val="30"/>
  </w:num>
  <w:num w:numId="29">
    <w:abstractNumId w:val="12"/>
  </w:num>
  <w:num w:numId="30">
    <w:abstractNumId w:val="27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1"/>
    <w:rsid w:val="000F68E5"/>
    <w:rsid w:val="00502011"/>
    <w:rsid w:val="00A53E1D"/>
    <w:rsid w:val="00BC3782"/>
    <w:rsid w:val="00C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A730-08B0-4194-876E-3DAC887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11498</Words>
  <Characters>6554</Characters>
  <Application>Microsoft Office Word</Application>
  <DocSecurity>0</DocSecurity>
  <Lines>54</Lines>
  <Paragraphs>36</Paragraphs>
  <ScaleCrop>false</ScaleCrop>
  <Company>Microsoft</Company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4</cp:revision>
  <dcterms:created xsi:type="dcterms:W3CDTF">2021-01-16T12:19:00Z</dcterms:created>
  <dcterms:modified xsi:type="dcterms:W3CDTF">2021-01-18T06:19:00Z</dcterms:modified>
</cp:coreProperties>
</file>